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B7B" w:rsidRPr="00002D0A" w:rsidRDefault="005B1FFB" w:rsidP="00D26B7B">
      <w:pPr>
        <w:jc w:val="center"/>
        <w:rPr>
          <w:rtl/>
          <w:lang w:eastAsia="en-US"/>
        </w:rPr>
      </w:pPr>
      <w:r>
        <w:rPr>
          <w:rFonts w:cs="Times New Roman"/>
          <w:lang w:eastAsia="en-US"/>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r w:rsidR="00D26B7B" w:rsidRPr="00002D0A">
        <w:rPr>
          <w:rFonts w:cs="Simplified Arabic"/>
          <w:b/>
          <w:bCs/>
          <w:rtl/>
          <w:lang w:eastAsia="en-US"/>
        </w:rPr>
        <w:t xml:space="preserve"> </w:t>
      </w:r>
    </w:p>
    <w:p w:rsidR="00D26B7B" w:rsidRPr="00396CAD" w:rsidRDefault="00D26B7B" w:rsidP="00D26B7B">
      <w:pPr>
        <w:pStyle w:val="Heading3"/>
        <w:rPr>
          <w:rFonts w:cs="Simplified Arabic"/>
          <w:sz w:val="52"/>
          <w:szCs w:val="52"/>
          <w:rtl/>
          <w:lang w:eastAsia="en-US"/>
        </w:rPr>
      </w:pPr>
      <w:r>
        <w:rPr>
          <w:rFonts w:cs="Simplified Arabic" w:hint="cs"/>
          <w:sz w:val="52"/>
          <w:szCs w:val="52"/>
          <w:rtl/>
          <w:lang w:eastAsia="en-US"/>
        </w:rPr>
        <w:t>دولة فلسطين</w:t>
      </w:r>
    </w:p>
    <w:p w:rsidR="000929CC" w:rsidRPr="00002D0A" w:rsidRDefault="000929CC" w:rsidP="00530C21">
      <w:pPr>
        <w:pStyle w:val="Heading3"/>
        <w:rPr>
          <w:rFonts w:cs="Simplified Arabic"/>
          <w:szCs w:val="56"/>
          <w:rtl/>
          <w:lang w:eastAsia="en-US"/>
        </w:rPr>
      </w:pPr>
      <w:r w:rsidRPr="00002D0A">
        <w:rPr>
          <w:rFonts w:cs="Simplified Arabic"/>
          <w:szCs w:val="56"/>
          <w:rtl/>
          <w:lang w:eastAsia="en-US"/>
        </w:rPr>
        <w:t>الجهاز المركزي للإح</w:t>
      </w:r>
      <w:r w:rsidRPr="00002D0A">
        <w:rPr>
          <w:rFonts w:cs="Simplified Arabic" w:hint="cs"/>
          <w:szCs w:val="56"/>
          <w:rtl/>
          <w:lang w:eastAsia="en-US"/>
        </w:rPr>
        <w:t>ص</w:t>
      </w:r>
      <w:r w:rsidRPr="00002D0A">
        <w:rPr>
          <w:rFonts w:cs="Simplified Arabic"/>
          <w:szCs w:val="56"/>
          <w:rtl/>
          <w:lang w:eastAsia="en-US"/>
        </w:rPr>
        <w:t xml:space="preserve">اء الفلسطيني </w:t>
      </w: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A2728F" w:rsidRPr="00002D0A" w:rsidRDefault="00A2728F" w:rsidP="00530C21">
      <w:pPr>
        <w:jc w:val="center"/>
        <w:rPr>
          <w:rFonts w:cs="Simplified Arabic"/>
          <w:b/>
          <w:bCs/>
          <w:rtl/>
          <w:lang w:eastAsia="en-US"/>
        </w:rPr>
      </w:pPr>
    </w:p>
    <w:p w:rsidR="00A2728F" w:rsidRPr="00002D0A" w:rsidRDefault="00A2728F" w:rsidP="00530C21">
      <w:pPr>
        <w:jc w:val="center"/>
        <w:rPr>
          <w:rFonts w:cs="Simplified Arabic"/>
          <w:b/>
          <w:bCs/>
          <w:rtl/>
          <w:lang w:eastAsia="en-US"/>
        </w:rPr>
      </w:pPr>
    </w:p>
    <w:p w:rsidR="00A2728F" w:rsidRPr="00002D0A" w:rsidRDefault="00A2728F" w:rsidP="00530C21">
      <w:pPr>
        <w:jc w:val="center"/>
        <w:rPr>
          <w:rFonts w:cs="Simplified Arabic"/>
          <w:b/>
          <w:bCs/>
          <w:rtl/>
          <w:lang w:eastAsia="en-US"/>
        </w:rPr>
      </w:pPr>
    </w:p>
    <w:p w:rsidR="000929CC" w:rsidRPr="00002D0A" w:rsidRDefault="000E51B5" w:rsidP="0020163E">
      <w:pPr>
        <w:jc w:val="center"/>
        <w:rPr>
          <w:rFonts w:cs="Simplified Arabic"/>
          <w:b/>
          <w:bCs/>
          <w:sz w:val="40"/>
          <w:szCs w:val="40"/>
          <w:rtl/>
          <w:lang w:eastAsia="en-US"/>
        </w:rPr>
      </w:pPr>
      <w:r>
        <w:rPr>
          <w:rFonts w:cs="Simplified Arabic"/>
          <w:b/>
          <w:bCs/>
          <w:sz w:val="40"/>
          <w:szCs w:val="40"/>
          <w:rtl/>
          <w:lang w:eastAsia="en-US"/>
        </w:rPr>
        <w:t xml:space="preserve">مسح </w:t>
      </w:r>
      <w:r w:rsidR="0020163E">
        <w:rPr>
          <w:rFonts w:cs="Simplified Arabic" w:hint="cs"/>
          <w:b/>
          <w:bCs/>
          <w:sz w:val="40"/>
          <w:szCs w:val="40"/>
          <w:rtl/>
          <w:lang w:eastAsia="en-US"/>
        </w:rPr>
        <w:t>استهلاك ا</w:t>
      </w:r>
      <w:r>
        <w:rPr>
          <w:rFonts w:cs="Simplified Arabic"/>
          <w:b/>
          <w:bCs/>
          <w:sz w:val="40"/>
          <w:szCs w:val="40"/>
          <w:rtl/>
          <w:lang w:eastAsia="en-US"/>
        </w:rPr>
        <w:t xml:space="preserve">لطاقة </w:t>
      </w:r>
      <w:r w:rsidR="0020163E">
        <w:rPr>
          <w:rFonts w:cs="Simplified Arabic" w:hint="cs"/>
          <w:b/>
          <w:bCs/>
          <w:sz w:val="40"/>
          <w:szCs w:val="40"/>
          <w:rtl/>
          <w:lang w:eastAsia="en-US"/>
        </w:rPr>
        <w:t>في قطاع النقل 2014</w:t>
      </w:r>
    </w:p>
    <w:p w:rsidR="000929CC" w:rsidRPr="00002D0A" w:rsidRDefault="000929CC" w:rsidP="00530C21">
      <w:pPr>
        <w:jc w:val="center"/>
        <w:rPr>
          <w:rFonts w:cs="Simplified Arabic"/>
          <w:sz w:val="40"/>
          <w:szCs w:val="40"/>
          <w:rtl/>
          <w:lang w:eastAsia="en-US"/>
        </w:rPr>
      </w:pPr>
      <w:r w:rsidRPr="00002D0A">
        <w:rPr>
          <w:rFonts w:cs="Simplified Arabic"/>
          <w:b/>
          <w:bCs/>
          <w:sz w:val="40"/>
          <w:szCs w:val="40"/>
          <w:rtl/>
          <w:lang w:eastAsia="en-US"/>
        </w:rPr>
        <w:t xml:space="preserve"> النتائج الأساسية  </w:t>
      </w: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pStyle w:val="Heading7"/>
        <w:jc w:val="left"/>
        <w:rPr>
          <w:rFonts w:cs="Simplified Arabic"/>
          <w:sz w:val="20"/>
          <w:szCs w:val="24"/>
          <w:rtl/>
          <w:lang w:eastAsia="en-US"/>
        </w:rPr>
      </w:pPr>
    </w:p>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Pr>
        <w:rPr>
          <w:rtl/>
        </w:rPr>
      </w:pPr>
    </w:p>
    <w:p w:rsidR="000929CC" w:rsidRPr="00002D0A" w:rsidRDefault="000929CC" w:rsidP="00530C21">
      <w:pPr>
        <w:rPr>
          <w:rtl/>
        </w:rPr>
      </w:pPr>
    </w:p>
    <w:p w:rsidR="000929CC" w:rsidRPr="00002D0A" w:rsidRDefault="000929CC" w:rsidP="00530C21"/>
    <w:p w:rsidR="000929CC" w:rsidRPr="00002D0A" w:rsidRDefault="000929CC" w:rsidP="00530C21">
      <w:pPr>
        <w:rPr>
          <w:rtl/>
        </w:rPr>
      </w:pPr>
    </w:p>
    <w:p w:rsidR="000929CC" w:rsidRPr="00002D0A" w:rsidRDefault="000929CC" w:rsidP="00530C21">
      <w:pPr>
        <w:rPr>
          <w:rtl/>
        </w:rPr>
      </w:pPr>
    </w:p>
    <w:p w:rsidR="000929CC" w:rsidRPr="00002D0A" w:rsidRDefault="000929CC" w:rsidP="00530C21">
      <w:pPr>
        <w:rPr>
          <w:rtl/>
        </w:rPr>
      </w:pPr>
    </w:p>
    <w:p w:rsidR="00804EB9" w:rsidRDefault="000929CC" w:rsidP="00B039E1">
      <w:pPr>
        <w:pStyle w:val="Heading7"/>
        <w:rPr>
          <w:rFonts w:cs="Simplified Arabic"/>
          <w:szCs w:val="28"/>
          <w:rtl/>
          <w:lang w:eastAsia="en-US"/>
        </w:rPr>
      </w:pPr>
      <w:r w:rsidRPr="00002D0A">
        <w:rPr>
          <w:rFonts w:cs="Simplified Arabic" w:hint="cs"/>
          <w:szCs w:val="28"/>
          <w:rtl/>
          <w:lang w:eastAsia="en-US"/>
        </w:rPr>
        <w:t>‏</w:t>
      </w:r>
      <w:r w:rsidR="00024570">
        <w:rPr>
          <w:rFonts w:cs="Simplified Arabic" w:hint="cs"/>
          <w:szCs w:val="28"/>
          <w:rtl/>
          <w:lang w:eastAsia="en-US"/>
        </w:rPr>
        <w:t xml:space="preserve">تشرين </w:t>
      </w:r>
      <w:r w:rsidR="00B039E1">
        <w:rPr>
          <w:rFonts w:cs="Simplified Arabic" w:hint="cs"/>
          <w:szCs w:val="28"/>
          <w:rtl/>
          <w:lang w:eastAsia="en-US"/>
        </w:rPr>
        <w:t>ثاني</w:t>
      </w:r>
      <w:r w:rsidRPr="00002D0A">
        <w:rPr>
          <w:rFonts w:cs="Simplified Arabic" w:hint="cs"/>
          <w:szCs w:val="28"/>
          <w:rtl/>
          <w:lang w:eastAsia="en-US"/>
        </w:rPr>
        <w:t>‏‏/</w:t>
      </w:r>
      <w:r w:rsidR="00B039E1">
        <w:rPr>
          <w:rFonts w:cs="Simplified Arabic" w:hint="cs"/>
          <w:szCs w:val="28"/>
          <w:rtl/>
          <w:lang w:eastAsia="en-US"/>
        </w:rPr>
        <w:t>نوفمبر</w:t>
      </w:r>
      <w:r w:rsidRPr="00002D0A">
        <w:rPr>
          <w:rFonts w:cs="Simplified Arabic"/>
          <w:szCs w:val="28"/>
          <w:rtl/>
          <w:lang w:eastAsia="en-US"/>
        </w:rPr>
        <w:t xml:space="preserve">، </w:t>
      </w:r>
      <w:r w:rsidR="0020163E">
        <w:rPr>
          <w:rFonts w:cs="Simplified Arabic" w:hint="cs"/>
          <w:szCs w:val="28"/>
          <w:rtl/>
          <w:lang w:eastAsia="en-US"/>
        </w:rPr>
        <w:t>2015</w:t>
      </w:r>
    </w:p>
    <w:p w:rsidR="00407A78" w:rsidRDefault="00407A78" w:rsidP="003D6423">
      <w:pPr>
        <w:rPr>
          <w:rtl/>
          <w:lang w:eastAsia="en-US"/>
        </w:rPr>
        <w:sectPr w:rsidR="00407A78" w:rsidSect="00EE54D7">
          <w:endnotePr>
            <w:numFmt w:val="lowerLetter"/>
          </w:endnotePr>
          <w:pgSz w:w="11907" w:h="16840" w:code="9"/>
          <w:pgMar w:top="1418" w:right="1418" w:bottom="1418" w:left="1418" w:header="709" w:footer="709" w:gutter="0"/>
          <w:cols w:space="720"/>
          <w:bidi/>
          <w:rtlGutter/>
        </w:sectPr>
      </w:pPr>
    </w:p>
    <w:p w:rsidR="003D6423" w:rsidRDefault="003D6423" w:rsidP="00530C21">
      <w:pPr>
        <w:jc w:val="right"/>
        <w:rPr>
          <w:rFonts w:cs="Simplified Arabic"/>
          <w:sz w:val="24"/>
          <w:szCs w:val="24"/>
          <w:rtl/>
        </w:rPr>
      </w:pPr>
    </w:p>
    <w:p w:rsidR="003D6423" w:rsidRDefault="003D6423" w:rsidP="00530C21">
      <w:pPr>
        <w:jc w:val="right"/>
        <w:rPr>
          <w:rFonts w:cs="Simplified Arabic"/>
          <w:sz w:val="24"/>
          <w:szCs w:val="24"/>
          <w:rtl/>
        </w:rPr>
      </w:pPr>
    </w:p>
    <w:p w:rsidR="003D6423" w:rsidRDefault="003D6423" w:rsidP="00530C21">
      <w:pPr>
        <w:jc w:val="right"/>
        <w:rPr>
          <w:rFonts w:cs="Simplified Arabic"/>
          <w:sz w:val="24"/>
          <w:szCs w:val="24"/>
          <w:rtl/>
        </w:rPr>
      </w:pPr>
    </w:p>
    <w:p w:rsidR="003D6423" w:rsidRDefault="003D6423" w:rsidP="00530C21">
      <w:pPr>
        <w:jc w:val="right"/>
        <w:rPr>
          <w:rFonts w:cs="Simplified Arabic"/>
          <w:sz w:val="24"/>
          <w:szCs w:val="24"/>
          <w:rtl/>
        </w:rPr>
      </w:pPr>
    </w:p>
    <w:p w:rsidR="003D6423" w:rsidRPr="003D6423" w:rsidRDefault="003D6423" w:rsidP="00530C21">
      <w:pPr>
        <w:jc w:val="right"/>
        <w:rPr>
          <w:rFonts w:cs="Simplified Arabic"/>
          <w:sz w:val="24"/>
          <w:szCs w:val="24"/>
          <w:rtl/>
        </w:rPr>
      </w:pPr>
    </w:p>
    <w:p w:rsidR="000929CC" w:rsidRPr="00002D0A" w:rsidRDefault="002C2D86" w:rsidP="00530C21">
      <w:pPr>
        <w:jc w:val="right"/>
        <w:rPr>
          <w:rFonts w:cs="Simplified Arabic"/>
          <w:sz w:val="16"/>
          <w:szCs w:val="16"/>
        </w:rPr>
      </w:pPr>
      <w:r w:rsidRPr="002C2D86">
        <w:rPr>
          <w:lang w:eastAsia="en-US"/>
        </w:rPr>
        <w:pict>
          <v:shapetype id="_x0000_t202" coordsize="21600,21600" o:spt="202" path="m,l,21600r21600,l21600,xe">
            <v:stroke joinstyle="miter"/>
            <v:path gradientshapeok="t" o:connecttype="rect"/>
          </v:shapetype>
          <v:shape id="_x0000_s1046" type="#_x0000_t202" style="position:absolute;margin-left:3.6pt;margin-top:5.85pt;width:447.1pt;height:72.8pt;z-index:251657728" strokeweight="6pt">
            <v:stroke linestyle="thickBetweenThin"/>
            <v:textbox style="mso-next-textbox:#_x0000_s1046">
              <w:txbxContent>
                <w:p w:rsidR="00A164C9" w:rsidRDefault="00A164C9" w:rsidP="007270B8">
                  <w:pPr>
                    <w:pStyle w:val="BodyText"/>
                    <w:jc w:val="both"/>
                    <w:rPr>
                      <w:rFonts w:cs="Simplified Arabic"/>
                      <w:b/>
                      <w:bCs/>
                      <w:sz w:val="32"/>
                      <w:szCs w:val="32"/>
                      <w:rtl/>
                    </w:rPr>
                  </w:pPr>
                  <w:r>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0929CC" w:rsidRPr="00002D0A" w:rsidRDefault="000929CC" w:rsidP="00530C21">
      <w:pPr>
        <w:jc w:val="right"/>
        <w:rPr>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5B1FFB" w:rsidP="009E145E">
      <w:pPr>
        <w:jc w:val="center"/>
        <w:rPr>
          <w:rFonts w:cs="Simplified Arabic"/>
          <w:rtl/>
          <w:lang w:eastAsia="en-US"/>
        </w:rPr>
      </w:pPr>
      <w:r>
        <w:rPr>
          <w:rFonts w:cs="Simplified Arabic"/>
          <w:lang w:eastAsia="en-US"/>
        </w:rPr>
        <w:drawing>
          <wp:inline distT="0" distB="0" distL="0" distR="0">
            <wp:extent cx="1552575" cy="1562100"/>
            <wp:effectExtent l="0" t="0" r="0" b="0"/>
            <wp:docPr id="2"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0929CC" w:rsidRPr="00002D0A" w:rsidRDefault="000929CC" w:rsidP="00530C21">
      <w:pPr>
        <w:jc w:val="lowKashida"/>
        <w:rPr>
          <w:rFonts w:cs="Simplified Arabic"/>
          <w:rtl/>
          <w:lang w:eastAsia="en-US"/>
        </w:rPr>
      </w:pPr>
    </w:p>
    <w:p w:rsidR="000929CC" w:rsidRPr="00002D0A" w:rsidRDefault="000929CC" w:rsidP="00530C21">
      <w:pPr>
        <w:pStyle w:val="Caption"/>
        <w:jc w:val="lowKashida"/>
        <w:rPr>
          <w:rFonts w:cs="Simplified Arabic"/>
          <w:b w:val="0"/>
          <w:bCs w:val="0"/>
          <w:sz w:val="24"/>
          <w:szCs w:val="24"/>
        </w:rPr>
      </w:pPr>
    </w:p>
    <w:p w:rsidR="000929CC" w:rsidRPr="00002D0A" w:rsidRDefault="000929CC" w:rsidP="007333B7">
      <w:pPr>
        <w:pStyle w:val="Caption"/>
        <w:jc w:val="lowKashida"/>
        <w:rPr>
          <w:rFonts w:cs="Simplified Arabic"/>
          <w:b w:val="0"/>
          <w:bCs w:val="0"/>
          <w:rtl/>
          <w:lang w:eastAsia="en-US"/>
        </w:rPr>
      </w:pPr>
      <w:r w:rsidRPr="00002D0A">
        <w:rPr>
          <w:rFonts w:cs="Simplified Arabic"/>
          <w:b w:val="0"/>
          <w:bCs w:val="0"/>
        </w:rPr>
        <w:sym w:font="Symbol" w:char="F0E3"/>
      </w:r>
      <w:r w:rsidRPr="00002D0A">
        <w:rPr>
          <w:rFonts w:cs="Simplified Arabic" w:hint="cs"/>
          <w:b w:val="0"/>
          <w:bCs w:val="0"/>
          <w:rtl/>
        </w:rPr>
        <w:t xml:space="preserve"> </w:t>
      </w:r>
      <w:r w:rsidRPr="00002D0A">
        <w:rPr>
          <w:rFonts w:cs="Simplified Arabic"/>
          <w:b w:val="0"/>
          <w:bCs w:val="0"/>
          <w:rtl/>
          <w:lang w:eastAsia="en-US"/>
        </w:rPr>
        <w:t xml:space="preserve"> </w:t>
      </w:r>
      <w:r w:rsidR="00752CD8">
        <w:rPr>
          <w:rFonts w:cs="Simplified Arabic" w:hint="cs"/>
          <w:b w:val="0"/>
          <w:bCs w:val="0"/>
          <w:rtl/>
          <w:lang w:eastAsia="en-US"/>
        </w:rPr>
        <w:t>محرم</w:t>
      </w:r>
      <w:r w:rsidRPr="00002D0A">
        <w:rPr>
          <w:rFonts w:cs="Simplified Arabic" w:hint="cs"/>
          <w:b w:val="0"/>
          <w:bCs w:val="0"/>
          <w:rtl/>
          <w:lang w:eastAsia="en-US"/>
        </w:rPr>
        <w:t xml:space="preserve">، </w:t>
      </w:r>
      <w:r w:rsidR="0038316A">
        <w:rPr>
          <w:rFonts w:cs="Simplified Arabic" w:hint="cs"/>
          <w:b w:val="0"/>
          <w:bCs w:val="0"/>
          <w:rtl/>
          <w:lang w:eastAsia="en-US"/>
        </w:rPr>
        <w:t>143</w:t>
      </w:r>
      <w:r w:rsidR="00752CD8">
        <w:rPr>
          <w:rFonts w:cs="Simplified Arabic" w:hint="cs"/>
          <w:b w:val="0"/>
          <w:bCs w:val="0"/>
          <w:rtl/>
          <w:lang w:eastAsia="en-US"/>
        </w:rPr>
        <w:t>7</w:t>
      </w:r>
      <w:r w:rsidRPr="00002D0A">
        <w:rPr>
          <w:rFonts w:cs="Simplified Arabic" w:hint="cs"/>
          <w:b w:val="0"/>
          <w:bCs w:val="0"/>
          <w:rtl/>
          <w:lang w:eastAsia="en-US"/>
        </w:rPr>
        <w:t xml:space="preserve"> </w:t>
      </w:r>
      <w:r w:rsidRPr="00002D0A">
        <w:rPr>
          <w:rFonts w:cs="Simplified Arabic"/>
          <w:b w:val="0"/>
          <w:bCs w:val="0"/>
          <w:rtl/>
          <w:lang w:eastAsia="en-US"/>
        </w:rPr>
        <w:t>–</w:t>
      </w:r>
      <w:r w:rsidRPr="00002D0A">
        <w:rPr>
          <w:rFonts w:cs="Simplified Arabic" w:hint="cs"/>
          <w:b w:val="0"/>
          <w:bCs w:val="0"/>
          <w:rtl/>
          <w:lang w:eastAsia="en-US"/>
        </w:rPr>
        <w:t xml:space="preserve"> </w:t>
      </w:r>
      <w:r w:rsidR="00024570">
        <w:rPr>
          <w:rFonts w:cs="Simplified Arabic" w:hint="cs"/>
          <w:b w:val="0"/>
          <w:bCs w:val="0"/>
          <w:rtl/>
          <w:lang w:eastAsia="en-US"/>
        </w:rPr>
        <w:t xml:space="preserve">تشرين </w:t>
      </w:r>
      <w:r w:rsidR="007333B7">
        <w:rPr>
          <w:rFonts w:cs="Simplified Arabic" w:hint="cs"/>
          <w:b w:val="0"/>
          <w:bCs w:val="0"/>
          <w:rtl/>
          <w:lang w:eastAsia="en-US"/>
        </w:rPr>
        <w:t>ثاني</w:t>
      </w:r>
      <w:r w:rsidRPr="00002D0A">
        <w:rPr>
          <w:rFonts w:cs="Simplified Arabic" w:hint="cs"/>
          <w:b w:val="0"/>
          <w:bCs w:val="0"/>
          <w:rtl/>
          <w:lang w:eastAsia="en-US"/>
        </w:rPr>
        <w:t>،</w:t>
      </w:r>
      <w:r w:rsidRPr="00002D0A">
        <w:rPr>
          <w:rFonts w:cs="Simplified Arabic"/>
          <w:b w:val="0"/>
          <w:bCs w:val="0"/>
          <w:rtl/>
          <w:lang w:eastAsia="en-US"/>
        </w:rPr>
        <w:t xml:space="preserve"> </w:t>
      </w:r>
      <w:r w:rsidR="0020163E">
        <w:rPr>
          <w:rFonts w:cs="Simplified Arabic" w:hint="cs"/>
          <w:b w:val="0"/>
          <w:bCs w:val="0"/>
          <w:rtl/>
          <w:lang w:eastAsia="en-US"/>
        </w:rPr>
        <w:t>2015</w:t>
      </w:r>
      <w:r w:rsidRPr="00002D0A">
        <w:rPr>
          <w:rFonts w:cs="Simplified Arabic"/>
          <w:b w:val="0"/>
          <w:bCs w:val="0"/>
          <w:rtl/>
          <w:lang w:eastAsia="en-US"/>
        </w:rPr>
        <w:t>.</w:t>
      </w:r>
      <w:r w:rsidR="00F53F23" w:rsidRPr="00002D0A">
        <w:rPr>
          <w:rFonts w:cs="Simplified Arabic" w:hint="cs"/>
          <w:b w:val="0"/>
          <w:bCs w:val="0"/>
          <w:rtl/>
          <w:lang w:eastAsia="en-US"/>
        </w:rPr>
        <w:t xml:space="preserve">  </w:t>
      </w:r>
    </w:p>
    <w:p w:rsidR="000929CC" w:rsidRPr="00002D0A" w:rsidRDefault="000929CC" w:rsidP="00530C21">
      <w:pPr>
        <w:rPr>
          <w:rFonts w:cs="Simplified Arabic"/>
          <w:b/>
          <w:bCs/>
          <w:rtl/>
          <w:lang w:eastAsia="en-US"/>
        </w:rPr>
      </w:pPr>
      <w:r w:rsidRPr="00002D0A">
        <w:rPr>
          <w:rFonts w:cs="Simplified Arabic"/>
          <w:b/>
          <w:bCs/>
          <w:rtl/>
          <w:lang w:eastAsia="en-US"/>
        </w:rPr>
        <w:t>جميع الحقوق محفوظة.</w:t>
      </w:r>
    </w:p>
    <w:p w:rsidR="000929CC" w:rsidRPr="00B956C4" w:rsidRDefault="000929CC" w:rsidP="00530C21">
      <w:pPr>
        <w:rPr>
          <w:rFonts w:cs="Simplified Arabic"/>
          <w:b/>
          <w:bCs/>
          <w:rtl/>
          <w:lang w:eastAsia="en-US"/>
        </w:rPr>
      </w:pPr>
    </w:p>
    <w:p w:rsidR="000929CC" w:rsidRPr="00002D0A" w:rsidRDefault="000929CC" w:rsidP="00530C21">
      <w:pPr>
        <w:pStyle w:val="Caption"/>
        <w:jc w:val="lowKashida"/>
        <w:rPr>
          <w:rFonts w:cs="Simplified Arabic"/>
          <w:rtl/>
          <w:lang w:eastAsia="en-US"/>
        </w:rPr>
      </w:pPr>
      <w:r w:rsidRPr="00002D0A">
        <w:rPr>
          <w:rFonts w:cs="Simplified Arabic"/>
          <w:rtl/>
          <w:lang w:eastAsia="en-US"/>
        </w:rPr>
        <w:t>في حالة الاقتباس يرجى الإشارة إلى هذ</w:t>
      </w:r>
      <w:r w:rsidRPr="00002D0A">
        <w:rPr>
          <w:rFonts w:cs="Simplified Arabic" w:hint="cs"/>
          <w:rtl/>
          <w:lang w:eastAsia="en-US"/>
        </w:rPr>
        <w:t xml:space="preserve">ا التقرير </w:t>
      </w:r>
      <w:r w:rsidRPr="00002D0A">
        <w:rPr>
          <w:rFonts w:cs="Simplified Arabic"/>
          <w:rtl/>
          <w:lang w:eastAsia="en-US"/>
        </w:rPr>
        <w:t>كالتالي</w:t>
      </w:r>
      <w:r w:rsidRPr="00002D0A">
        <w:rPr>
          <w:rFonts w:cs="Simplified Arabic" w:hint="cs"/>
          <w:rtl/>
          <w:lang w:eastAsia="en-US"/>
        </w:rPr>
        <w:t>:</w:t>
      </w:r>
    </w:p>
    <w:p w:rsidR="000929CC" w:rsidRPr="00B956C4" w:rsidRDefault="000929CC" w:rsidP="00530C21">
      <w:pPr>
        <w:jc w:val="lowKashida"/>
        <w:rPr>
          <w:rFonts w:cs="Simplified Arabic"/>
          <w:b/>
          <w:bCs/>
          <w:rtl/>
          <w:lang w:eastAsia="en-US"/>
        </w:rPr>
      </w:pPr>
    </w:p>
    <w:p w:rsidR="000929CC" w:rsidRPr="00002D0A" w:rsidRDefault="000929CC" w:rsidP="0020163E">
      <w:pPr>
        <w:jc w:val="lowKashida"/>
        <w:rPr>
          <w:rFonts w:cs="Simplified Arabic"/>
          <w:b/>
          <w:bCs/>
          <w:i/>
          <w:iCs/>
          <w:sz w:val="24"/>
          <w:szCs w:val="24"/>
          <w:rtl/>
          <w:lang w:eastAsia="en-US"/>
        </w:rPr>
      </w:pPr>
      <w:r w:rsidRPr="00002D0A">
        <w:rPr>
          <w:rFonts w:cs="Simplified Arabic"/>
          <w:b/>
          <w:bCs/>
          <w:sz w:val="24"/>
          <w:szCs w:val="24"/>
          <w:rtl/>
          <w:lang w:eastAsia="en-US"/>
        </w:rPr>
        <w:t xml:space="preserve">الجهاز المركزي </w:t>
      </w:r>
      <w:r w:rsidRPr="00002D0A">
        <w:rPr>
          <w:rFonts w:cs="Simplified Arabic" w:hint="cs"/>
          <w:b/>
          <w:bCs/>
          <w:sz w:val="24"/>
          <w:szCs w:val="24"/>
          <w:rtl/>
          <w:lang w:eastAsia="en-US"/>
        </w:rPr>
        <w:t>للإحصاء</w:t>
      </w:r>
      <w:r w:rsidRPr="00002D0A">
        <w:rPr>
          <w:rFonts w:cs="Simplified Arabic"/>
          <w:b/>
          <w:bCs/>
          <w:sz w:val="24"/>
          <w:szCs w:val="24"/>
          <w:rtl/>
          <w:lang w:eastAsia="en-US"/>
        </w:rPr>
        <w:t xml:space="preserve"> الفلسطيني، </w:t>
      </w:r>
      <w:r w:rsidR="0020163E">
        <w:rPr>
          <w:rFonts w:cs="Simplified Arabic" w:hint="cs"/>
          <w:b/>
          <w:bCs/>
          <w:sz w:val="24"/>
          <w:szCs w:val="24"/>
          <w:rtl/>
          <w:lang w:eastAsia="en-US"/>
        </w:rPr>
        <w:t>2015</w:t>
      </w:r>
      <w:r w:rsidRPr="00002D0A">
        <w:rPr>
          <w:rFonts w:cs="Simplified Arabic" w:hint="cs"/>
          <w:b/>
          <w:bCs/>
          <w:sz w:val="24"/>
          <w:szCs w:val="24"/>
          <w:rtl/>
          <w:lang w:eastAsia="en-US"/>
        </w:rPr>
        <w:t xml:space="preserve">. </w:t>
      </w:r>
      <w:r w:rsidRPr="00002D0A">
        <w:rPr>
          <w:rFonts w:cs="Simplified Arabic"/>
          <w:i/>
          <w:iCs/>
          <w:sz w:val="24"/>
          <w:szCs w:val="24"/>
          <w:rtl/>
          <w:lang w:eastAsia="en-US"/>
        </w:rPr>
        <w:t xml:space="preserve"> </w:t>
      </w:r>
      <w:r w:rsidR="000E51B5">
        <w:rPr>
          <w:rFonts w:cs="Simplified Arabic" w:hint="cs"/>
          <w:i/>
          <w:iCs/>
          <w:sz w:val="24"/>
          <w:szCs w:val="24"/>
          <w:rtl/>
          <w:lang w:eastAsia="en-US"/>
        </w:rPr>
        <w:t>مسح</w:t>
      </w:r>
      <w:r w:rsidR="0020163E">
        <w:rPr>
          <w:rFonts w:cs="Simplified Arabic" w:hint="cs"/>
          <w:i/>
          <w:iCs/>
          <w:sz w:val="24"/>
          <w:szCs w:val="24"/>
          <w:rtl/>
          <w:lang w:eastAsia="en-US"/>
        </w:rPr>
        <w:t xml:space="preserve"> استهلاك ا</w:t>
      </w:r>
      <w:r w:rsidR="000E51B5">
        <w:rPr>
          <w:rFonts w:cs="Simplified Arabic" w:hint="cs"/>
          <w:i/>
          <w:iCs/>
          <w:sz w:val="24"/>
          <w:szCs w:val="24"/>
          <w:rtl/>
          <w:lang w:eastAsia="en-US"/>
        </w:rPr>
        <w:t xml:space="preserve">لطاقة </w:t>
      </w:r>
      <w:r w:rsidR="0020163E">
        <w:rPr>
          <w:rFonts w:cs="Simplified Arabic" w:hint="cs"/>
          <w:i/>
          <w:iCs/>
          <w:sz w:val="24"/>
          <w:szCs w:val="24"/>
          <w:rtl/>
          <w:lang w:eastAsia="en-US"/>
        </w:rPr>
        <w:t>في قطاع النقل 2014</w:t>
      </w:r>
      <w:r w:rsidR="000E51B5">
        <w:rPr>
          <w:rFonts w:cs="Simplified Arabic" w:hint="cs"/>
          <w:i/>
          <w:iCs/>
          <w:sz w:val="24"/>
          <w:szCs w:val="24"/>
          <w:rtl/>
          <w:lang w:eastAsia="en-US"/>
        </w:rPr>
        <w:t>:</w:t>
      </w:r>
      <w:r w:rsidRPr="00002D0A">
        <w:rPr>
          <w:rFonts w:cs="Simplified Arabic" w:hint="cs"/>
          <w:i/>
          <w:iCs/>
          <w:sz w:val="24"/>
          <w:szCs w:val="24"/>
          <w:rtl/>
          <w:lang w:eastAsia="en-US"/>
        </w:rPr>
        <w:t xml:space="preserve"> النتائ</w:t>
      </w:r>
      <w:r w:rsidRPr="00002D0A">
        <w:rPr>
          <w:rFonts w:cs="Simplified Arabic" w:hint="eastAsia"/>
          <w:i/>
          <w:iCs/>
          <w:sz w:val="24"/>
          <w:szCs w:val="24"/>
          <w:rtl/>
          <w:lang w:eastAsia="en-US"/>
        </w:rPr>
        <w:t>ج</w:t>
      </w:r>
      <w:r w:rsidRPr="00002D0A">
        <w:rPr>
          <w:rFonts w:cs="Simplified Arabic" w:hint="cs"/>
          <w:i/>
          <w:iCs/>
          <w:sz w:val="24"/>
          <w:szCs w:val="24"/>
          <w:rtl/>
          <w:lang w:eastAsia="en-US"/>
        </w:rPr>
        <w:t xml:space="preserve"> الأسـاسية</w:t>
      </w:r>
      <w:r w:rsidRPr="00002D0A">
        <w:rPr>
          <w:rFonts w:cs="Simplified Arabic"/>
          <w:b/>
          <w:bCs/>
          <w:i/>
          <w:iCs/>
          <w:sz w:val="24"/>
          <w:szCs w:val="24"/>
          <w:rtl/>
          <w:lang w:eastAsia="en-US"/>
        </w:rPr>
        <w:t xml:space="preserve">. </w:t>
      </w:r>
    </w:p>
    <w:p w:rsidR="000929CC" w:rsidRPr="00002D0A" w:rsidRDefault="000929CC" w:rsidP="00530C21">
      <w:pPr>
        <w:jc w:val="lowKashida"/>
        <w:rPr>
          <w:rFonts w:cs="Simplified Arabic"/>
          <w:b/>
          <w:bCs/>
          <w:i/>
          <w:iCs/>
          <w:sz w:val="24"/>
          <w:szCs w:val="24"/>
          <w:rtl/>
          <w:lang w:eastAsia="en-US"/>
        </w:rPr>
      </w:pPr>
      <w:r w:rsidRPr="00002D0A">
        <w:rPr>
          <w:rFonts w:cs="Simplified Arabic"/>
          <w:b/>
          <w:bCs/>
          <w:sz w:val="24"/>
          <w:szCs w:val="24"/>
          <w:rtl/>
          <w:lang w:eastAsia="en-US"/>
        </w:rPr>
        <w:t>رام الله - فلسطين</w:t>
      </w:r>
      <w:r w:rsidRPr="00002D0A">
        <w:rPr>
          <w:rFonts w:cs="Simplified Arabic"/>
          <w:b/>
          <w:bCs/>
          <w:i/>
          <w:iCs/>
          <w:sz w:val="24"/>
          <w:szCs w:val="24"/>
          <w:rtl/>
          <w:lang w:eastAsia="en-US"/>
        </w:rPr>
        <w:t>.</w:t>
      </w:r>
    </w:p>
    <w:p w:rsidR="000929CC" w:rsidRPr="00002D0A" w:rsidRDefault="000929CC" w:rsidP="00530C21">
      <w:pPr>
        <w:rPr>
          <w:rFonts w:cs="Simplified Arabic"/>
          <w:lang w:eastAsia="en-US"/>
        </w:rPr>
      </w:pPr>
    </w:p>
    <w:p w:rsidR="000929CC" w:rsidRPr="00002D0A" w:rsidRDefault="000929CC" w:rsidP="00530C21">
      <w:pPr>
        <w:pStyle w:val="BodyText"/>
        <w:jc w:val="both"/>
        <w:rPr>
          <w:rFonts w:cs="Simplified Arabic"/>
          <w:sz w:val="20"/>
          <w:szCs w:val="20"/>
          <w:rtl/>
          <w:lang w:eastAsia="en-US"/>
        </w:rPr>
      </w:pPr>
      <w:r w:rsidRPr="00002D0A">
        <w:rPr>
          <w:rFonts w:cs="Simplified Arabic"/>
          <w:sz w:val="20"/>
          <w:szCs w:val="20"/>
          <w:rtl/>
          <w:lang w:eastAsia="en-US"/>
        </w:rPr>
        <w:t>جميع المراسلات توجه إلى</w:t>
      </w:r>
      <w:r w:rsidRPr="00002D0A">
        <w:rPr>
          <w:rFonts w:cs="Simplified Arabic" w:hint="cs"/>
          <w:sz w:val="20"/>
          <w:szCs w:val="20"/>
          <w:rtl/>
          <w:lang w:eastAsia="en-US"/>
        </w:rPr>
        <w:t>:</w:t>
      </w:r>
      <w:r w:rsidRPr="00002D0A">
        <w:rPr>
          <w:rFonts w:cs="Simplified Arabic"/>
          <w:sz w:val="20"/>
          <w:szCs w:val="20"/>
          <w:lang w:eastAsia="en-US"/>
        </w:rPr>
        <w:t xml:space="preserve"> </w:t>
      </w:r>
      <w:r w:rsidRPr="00002D0A">
        <w:rPr>
          <w:rFonts w:cs="Simplified Arabic" w:hint="cs"/>
          <w:sz w:val="20"/>
          <w:szCs w:val="20"/>
          <w:rtl/>
          <w:lang w:eastAsia="en-US"/>
        </w:rPr>
        <w:t xml:space="preserve"> </w:t>
      </w:r>
    </w:p>
    <w:p w:rsidR="000929CC" w:rsidRPr="00002D0A" w:rsidRDefault="000929CC" w:rsidP="00530C21">
      <w:pPr>
        <w:jc w:val="lowKashida"/>
        <w:rPr>
          <w:rFonts w:cs="Simplified Arabic"/>
          <w:b/>
          <w:bCs/>
          <w:rtl/>
          <w:lang w:eastAsia="en-US"/>
        </w:rPr>
      </w:pPr>
      <w:r w:rsidRPr="00002D0A">
        <w:rPr>
          <w:rFonts w:cs="Simplified Arabic"/>
          <w:b/>
          <w:bCs/>
          <w:rtl/>
          <w:lang w:eastAsia="en-US"/>
        </w:rPr>
        <w:t xml:space="preserve">الجهاز المركزي </w:t>
      </w:r>
      <w:r w:rsidRPr="00002D0A">
        <w:rPr>
          <w:rFonts w:cs="Simplified Arabic" w:hint="cs"/>
          <w:b/>
          <w:bCs/>
          <w:rtl/>
          <w:lang w:eastAsia="en-US"/>
        </w:rPr>
        <w:t>للإحصاء</w:t>
      </w:r>
      <w:r w:rsidRPr="00002D0A">
        <w:rPr>
          <w:rFonts w:cs="Simplified Arabic"/>
          <w:b/>
          <w:bCs/>
          <w:rtl/>
          <w:lang w:eastAsia="en-US"/>
        </w:rPr>
        <w:t xml:space="preserve"> الفلسطيني</w:t>
      </w:r>
    </w:p>
    <w:p w:rsidR="000929CC" w:rsidRPr="00002D0A" w:rsidRDefault="000929CC" w:rsidP="00530C21">
      <w:pPr>
        <w:jc w:val="lowKashida"/>
        <w:rPr>
          <w:rFonts w:cs="Simplified Arabic"/>
          <w:b/>
          <w:bCs/>
          <w:rtl/>
          <w:lang w:eastAsia="en-US"/>
        </w:rPr>
      </w:pPr>
      <w:r w:rsidRPr="00002D0A">
        <w:rPr>
          <w:rFonts w:cs="Simplified Arabic"/>
          <w:b/>
          <w:bCs/>
          <w:rtl/>
          <w:lang w:eastAsia="en-US"/>
        </w:rPr>
        <w:t>ص.ب.  1647</w:t>
      </w:r>
      <w:r w:rsidRPr="00002D0A">
        <w:rPr>
          <w:rFonts w:cs="Simplified Arabic" w:hint="cs"/>
          <w:b/>
          <w:bCs/>
          <w:rtl/>
          <w:lang w:eastAsia="en-US"/>
        </w:rPr>
        <w:t xml:space="preserve">، رام الله </w:t>
      </w:r>
      <w:r w:rsidRPr="00002D0A">
        <w:rPr>
          <w:rFonts w:cs="Simplified Arabic"/>
          <w:b/>
          <w:bCs/>
          <w:rtl/>
          <w:lang w:eastAsia="en-US"/>
        </w:rPr>
        <w:t>–</w:t>
      </w:r>
      <w:r w:rsidRPr="00002D0A">
        <w:rPr>
          <w:rFonts w:cs="Simplified Arabic" w:hint="cs"/>
          <w:b/>
          <w:bCs/>
          <w:rtl/>
          <w:lang w:eastAsia="en-US"/>
        </w:rPr>
        <w:t xml:space="preserve"> فلسطين.</w:t>
      </w:r>
    </w:p>
    <w:p w:rsidR="00B43DF6" w:rsidRPr="00002D0A" w:rsidRDefault="00B43DF6" w:rsidP="00530C21">
      <w:pPr>
        <w:jc w:val="lowKashida"/>
        <w:rPr>
          <w:rFonts w:cs="Simplified Arabic"/>
          <w:b/>
          <w:bCs/>
          <w:rtl/>
          <w:lang w:eastAsia="en-US"/>
        </w:rPr>
      </w:pPr>
    </w:p>
    <w:p w:rsidR="000929CC" w:rsidRPr="00002D0A" w:rsidRDefault="000929CC" w:rsidP="00530C21">
      <w:pPr>
        <w:rPr>
          <w:rFonts w:cs="Simplified Arabic"/>
          <w:rtl/>
          <w:lang w:eastAsia="en-US"/>
        </w:rPr>
      </w:pPr>
      <w:r w:rsidRPr="00002D0A">
        <w:rPr>
          <w:rFonts w:cs="Simplified Arabic"/>
          <w:rtl/>
          <w:lang w:eastAsia="en-US"/>
        </w:rPr>
        <w:t xml:space="preserve">هاتف: </w:t>
      </w:r>
      <w:r w:rsidRPr="00002D0A">
        <w:rPr>
          <w:rFonts w:cs="Simplified Arabic"/>
          <w:lang w:eastAsia="en-US"/>
        </w:rPr>
        <w:t>(970/972) 2  2982700</w:t>
      </w:r>
    </w:p>
    <w:p w:rsidR="000929CC" w:rsidRPr="00002D0A" w:rsidRDefault="000929CC" w:rsidP="00530C21">
      <w:pPr>
        <w:rPr>
          <w:rFonts w:cs="Simplified Arabic"/>
          <w:rtl/>
          <w:lang w:eastAsia="en-US"/>
        </w:rPr>
      </w:pPr>
      <w:r w:rsidRPr="00002D0A">
        <w:rPr>
          <w:rFonts w:cs="Simplified Arabic"/>
          <w:rtl/>
          <w:lang w:eastAsia="en-US"/>
        </w:rPr>
        <w:t xml:space="preserve">فاكس: </w:t>
      </w:r>
      <w:r w:rsidRPr="00002D0A">
        <w:rPr>
          <w:rFonts w:cs="Simplified Arabic"/>
          <w:lang w:eastAsia="en-US"/>
        </w:rPr>
        <w:t>(970/972) 2  2982710</w:t>
      </w:r>
    </w:p>
    <w:p w:rsidR="000929CC" w:rsidRPr="00002D0A" w:rsidRDefault="000929CC" w:rsidP="00530C21">
      <w:pPr>
        <w:jc w:val="lowKashida"/>
        <w:rPr>
          <w:rFonts w:cs="Simplified Arabic"/>
          <w:noProof w:val="0"/>
          <w:rtl/>
          <w:lang w:eastAsia="en-US"/>
        </w:rPr>
      </w:pPr>
      <w:r w:rsidRPr="00002D0A">
        <w:rPr>
          <w:rFonts w:cs="Simplified Arabic" w:hint="eastAsia"/>
          <w:rtl/>
          <w:lang w:eastAsia="en-US"/>
        </w:rPr>
        <w:t>الرقم</w:t>
      </w:r>
      <w:r w:rsidRPr="00002D0A">
        <w:rPr>
          <w:rFonts w:cs="Simplified Arabic"/>
          <w:rtl/>
          <w:lang w:eastAsia="en-US"/>
        </w:rPr>
        <w:t xml:space="preserve"> المجاني: 1800300300</w:t>
      </w:r>
    </w:p>
    <w:p w:rsidR="000929CC" w:rsidRPr="00002D0A" w:rsidRDefault="000929CC" w:rsidP="00530C21">
      <w:pPr>
        <w:rPr>
          <w:rFonts w:cs="Simplified Arabic"/>
          <w:lang w:eastAsia="en-US"/>
        </w:rPr>
      </w:pPr>
      <w:r w:rsidRPr="00002D0A">
        <w:rPr>
          <w:rFonts w:cs="Simplified Arabic"/>
          <w:rtl/>
          <w:lang w:eastAsia="en-US"/>
        </w:rPr>
        <w:t>بريد إلكتروني</w:t>
      </w:r>
      <w:r w:rsidR="00B43DF6" w:rsidRPr="00002D0A">
        <w:rPr>
          <w:rFonts w:cs="Simplified Arabic" w:hint="cs"/>
          <w:rtl/>
          <w:lang w:eastAsia="en-US"/>
        </w:rPr>
        <w:t xml:space="preserve">:  </w:t>
      </w:r>
      <w:r w:rsidRPr="00002D0A">
        <w:rPr>
          <w:rFonts w:cs="Simplified Arabic"/>
          <w:lang w:eastAsia="en-US"/>
        </w:rPr>
        <w:t xml:space="preserve"> </w:t>
      </w:r>
      <w:hyperlink r:id="rId10" w:history="1">
        <w:r w:rsidRPr="00002D0A">
          <w:rPr>
            <w:rStyle w:val="Hyperlink"/>
            <w:rFonts w:cs="Simplified Arabic"/>
            <w:color w:val="auto"/>
          </w:rPr>
          <w:t xml:space="preserve">  diwan@pcbs.gov.ps</w:t>
        </w:r>
      </w:hyperlink>
    </w:p>
    <w:p w:rsidR="000929CC" w:rsidRPr="00002D0A" w:rsidRDefault="000929CC" w:rsidP="00AE1C57">
      <w:pPr>
        <w:pStyle w:val="Heading4"/>
        <w:tabs>
          <w:tab w:val="left" w:pos="8929"/>
        </w:tabs>
        <w:jc w:val="left"/>
        <w:rPr>
          <w:rFonts w:cs="Simplified Arabic" w:hint="cs"/>
          <w:b w:val="0"/>
          <w:bCs w:val="0"/>
          <w:rtl/>
          <w:lang w:eastAsia="en-US"/>
        </w:rPr>
      </w:pPr>
      <w:r w:rsidRPr="00002D0A">
        <w:rPr>
          <w:rFonts w:cs="Simplified Arabic"/>
          <w:b w:val="0"/>
          <w:bCs w:val="0"/>
          <w:rtl/>
          <w:lang w:eastAsia="en-US"/>
        </w:rPr>
        <w:t>صفحة إلكترونية:</w:t>
      </w:r>
      <w:r w:rsidRPr="00002D0A">
        <w:rPr>
          <w:rFonts w:cs="Simplified Arabic"/>
          <w:b w:val="0"/>
          <w:bCs w:val="0"/>
          <w:lang w:eastAsia="en-US"/>
        </w:rPr>
        <w:t xml:space="preserve"> </w:t>
      </w:r>
      <w:r w:rsidRPr="00002D0A">
        <w:rPr>
          <w:rFonts w:cs="Simplified Arabic" w:hint="cs"/>
          <w:b w:val="0"/>
          <w:bCs w:val="0"/>
          <w:rtl/>
          <w:lang w:eastAsia="en-US"/>
        </w:rPr>
        <w:t xml:space="preserve"> </w:t>
      </w:r>
      <w:hyperlink r:id="rId11" w:history="1">
        <w:r w:rsidRPr="00002D0A">
          <w:rPr>
            <w:rStyle w:val="Hyperlink"/>
            <w:rFonts w:cs="Simplified Arabic"/>
            <w:b w:val="0"/>
            <w:bCs w:val="0"/>
            <w:color w:val="auto"/>
            <w:lang w:eastAsia="en-US"/>
          </w:rPr>
          <w:t>http://www.pcbs.gov.ps</w:t>
        </w:r>
      </w:hyperlink>
      <w:r w:rsidR="00D26B7B">
        <w:rPr>
          <w:rFonts w:cs="Simplified Arabic" w:hint="cs"/>
          <w:b w:val="0"/>
          <w:bCs w:val="0"/>
          <w:rtl/>
          <w:lang w:eastAsia="en-US"/>
        </w:rPr>
        <w:t xml:space="preserve">                                         </w:t>
      </w:r>
      <w:r w:rsidR="00D26B7B" w:rsidRPr="004A44DE">
        <w:rPr>
          <w:rFonts w:cs="Simplified Arabic" w:hint="cs"/>
          <w:sz w:val="24"/>
          <w:szCs w:val="24"/>
          <w:rtl/>
          <w:lang w:eastAsia="en-US"/>
        </w:rPr>
        <w:t>الرمز المرجعي:</w:t>
      </w:r>
      <w:r w:rsidR="00976E8F">
        <w:rPr>
          <w:rFonts w:cs="Simplified Arabic" w:hint="cs"/>
          <w:b w:val="0"/>
          <w:bCs w:val="0"/>
          <w:rtl/>
          <w:lang w:eastAsia="en-US"/>
        </w:rPr>
        <w:t xml:space="preserve"> </w:t>
      </w:r>
      <w:r w:rsidR="002E1EDA">
        <w:rPr>
          <w:rFonts w:cs="Simplified Arabic" w:hint="cs"/>
          <w:b w:val="0"/>
          <w:bCs w:val="0"/>
          <w:rtl/>
          <w:lang w:eastAsia="en-US"/>
        </w:rPr>
        <w:t>2163</w:t>
      </w:r>
    </w:p>
    <w:p w:rsidR="000929CC" w:rsidRPr="00002D0A" w:rsidRDefault="000929CC" w:rsidP="00530C21">
      <w:pPr>
        <w:rPr>
          <w:rtl/>
          <w:lang w:eastAsia="en-US"/>
        </w:rPr>
      </w:pPr>
    </w:p>
    <w:p w:rsidR="000929CC" w:rsidRPr="00002D0A" w:rsidRDefault="005B1FFB" w:rsidP="00530C21">
      <w:pPr>
        <w:jc w:val="center"/>
        <w:rPr>
          <w:rFonts w:cs="Simplified Arabic"/>
          <w:b/>
          <w:bCs/>
          <w:sz w:val="28"/>
          <w:szCs w:val="28"/>
          <w:rtl/>
        </w:rPr>
      </w:pPr>
      <w:r>
        <w:rPr>
          <w:rFonts w:cs="Simplified Arabic" w:hint="cs"/>
          <w:sz w:val="28"/>
          <w:szCs w:val="28"/>
          <w:lang w:eastAsia="en-US"/>
        </w:rPr>
        <w:lastRenderedPageBreak/>
        <w:drawing>
          <wp:inline distT="0" distB="0" distL="0" distR="0">
            <wp:extent cx="3733800" cy="88868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733800" cy="8886825"/>
                    </a:xfrm>
                    <a:prstGeom prst="rect">
                      <a:avLst/>
                    </a:prstGeom>
                    <a:noFill/>
                    <a:ln w="9525">
                      <a:noFill/>
                      <a:miter lim="800000"/>
                      <a:headEnd/>
                      <a:tailEnd/>
                    </a:ln>
                  </pic:spPr>
                </pic:pic>
              </a:graphicData>
            </a:graphic>
          </wp:inline>
        </w:drawing>
      </w:r>
      <w:r w:rsidR="00B5784D" w:rsidRPr="00002D0A">
        <w:rPr>
          <w:rFonts w:cs="Simplified Arabic"/>
          <w:sz w:val="28"/>
          <w:szCs w:val="28"/>
          <w:rtl/>
        </w:rPr>
        <w:t xml:space="preserve"> </w:t>
      </w:r>
      <w:r w:rsidR="000929CC" w:rsidRPr="00002D0A">
        <w:rPr>
          <w:rFonts w:cs="Simplified Arabic"/>
          <w:sz w:val="28"/>
          <w:szCs w:val="28"/>
          <w:rtl/>
        </w:rPr>
        <w:br w:type="page"/>
      </w:r>
      <w:r w:rsidR="000929CC" w:rsidRPr="00002D0A">
        <w:rPr>
          <w:rFonts w:cs="Simplified Arabic"/>
          <w:sz w:val="28"/>
          <w:szCs w:val="28"/>
          <w:rtl/>
        </w:rPr>
        <w:lastRenderedPageBreak/>
        <w:br w:type="page"/>
      </w:r>
      <w:r w:rsidR="000929CC" w:rsidRPr="00002D0A">
        <w:rPr>
          <w:rFonts w:cs="Simplified Arabic"/>
          <w:b/>
          <w:bCs/>
          <w:sz w:val="28"/>
          <w:szCs w:val="28"/>
          <w:rtl/>
        </w:rPr>
        <w:lastRenderedPageBreak/>
        <w:t>شكــر وتـقديـــر</w:t>
      </w:r>
    </w:p>
    <w:p w:rsidR="000929CC" w:rsidRPr="00002D0A" w:rsidRDefault="000929CC" w:rsidP="00530C21">
      <w:pPr>
        <w:ind w:left="140" w:right="142" w:hanging="141"/>
        <w:jc w:val="center"/>
        <w:rPr>
          <w:rFonts w:cs="Simplified Arabic"/>
          <w:b/>
          <w:bCs/>
          <w:sz w:val="24"/>
          <w:szCs w:val="24"/>
          <w:rtl/>
        </w:rPr>
      </w:pPr>
    </w:p>
    <w:p w:rsidR="000929CC" w:rsidRPr="00002D0A" w:rsidRDefault="000929CC" w:rsidP="00AF0681">
      <w:pPr>
        <w:ind w:left="-1"/>
        <w:jc w:val="lowKashida"/>
        <w:rPr>
          <w:rFonts w:cs="Simplified Arabic"/>
          <w:b/>
          <w:bCs/>
          <w:sz w:val="24"/>
          <w:szCs w:val="24"/>
          <w:rtl/>
        </w:rPr>
      </w:pPr>
      <w:r w:rsidRPr="00002D0A">
        <w:rPr>
          <w:rFonts w:cs="Simplified Arabic" w:hint="cs"/>
          <w:b/>
          <w:bCs/>
          <w:sz w:val="24"/>
          <w:szCs w:val="24"/>
          <w:rtl/>
        </w:rPr>
        <w:t xml:space="preserve">يتقدم الجهاز المركزي للإحصاء الفلسطيني بالشكر والتقدير إلى كل </w:t>
      </w:r>
      <w:r w:rsidR="00AF0681">
        <w:rPr>
          <w:rFonts w:cs="Simplified Arabic" w:hint="cs"/>
          <w:b/>
          <w:bCs/>
          <w:sz w:val="24"/>
          <w:szCs w:val="24"/>
          <w:rtl/>
        </w:rPr>
        <w:t>اصحاب المركبات في فلسطين</w:t>
      </w:r>
      <w:r w:rsidRPr="00002D0A">
        <w:rPr>
          <w:rFonts w:cs="Simplified Arabic" w:hint="cs"/>
          <w:b/>
          <w:bCs/>
          <w:sz w:val="24"/>
          <w:szCs w:val="24"/>
          <w:rtl/>
        </w:rPr>
        <w:t xml:space="preserve"> </w:t>
      </w:r>
      <w:r w:rsidR="00AF0681">
        <w:rPr>
          <w:rFonts w:cs="Simplified Arabic" w:hint="cs"/>
          <w:b/>
          <w:bCs/>
          <w:sz w:val="24"/>
          <w:szCs w:val="24"/>
          <w:rtl/>
        </w:rPr>
        <w:t>الذين ساهموا</w:t>
      </w:r>
      <w:r w:rsidRPr="00002D0A">
        <w:rPr>
          <w:rFonts w:cs="Simplified Arabic" w:hint="cs"/>
          <w:b/>
          <w:bCs/>
          <w:sz w:val="24"/>
          <w:szCs w:val="24"/>
          <w:rtl/>
        </w:rPr>
        <w:t xml:space="preserve"> في إنجاح جمع بيانات المسح، وإلى جميع العاملين في هذا المسح لما أبدوه من حرص منقطع النظير أثناء تأدية واجبهم.</w:t>
      </w:r>
    </w:p>
    <w:p w:rsidR="000929CC" w:rsidRPr="00002D0A" w:rsidRDefault="000929CC" w:rsidP="00530C21">
      <w:pPr>
        <w:ind w:left="-1"/>
        <w:jc w:val="lowKashida"/>
        <w:rPr>
          <w:rFonts w:cs="Simplified Arabic"/>
          <w:b/>
          <w:bCs/>
          <w:sz w:val="24"/>
          <w:szCs w:val="24"/>
          <w:rtl/>
        </w:rPr>
      </w:pPr>
    </w:p>
    <w:p w:rsidR="000929CC" w:rsidRDefault="000929CC" w:rsidP="008A41BD">
      <w:pPr>
        <w:ind w:left="-1"/>
        <w:jc w:val="lowKashida"/>
        <w:rPr>
          <w:rFonts w:cs="Simplified Arabic"/>
          <w:b/>
          <w:bCs/>
          <w:sz w:val="24"/>
          <w:szCs w:val="24"/>
          <w:rtl/>
        </w:rPr>
      </w:pPr>
      <w:r w:rsidRPr="00002D0A">
        <w:rPr>
          <w:rFonts w:cs="Simplified Arabic" w:hint="cs"/>
          <w:b/>
          <w:bCs/>
          <w:sz w:val="24"/>
          <w:szCs w:val="24"/>
          <w:rtl/>
        </w:rPr>
        <w:t xml:space="preserve">لقد تم تخطيط وتنفيذ مسح </w:t>
      </w:r>
      <w:r w:rsidR="0020163E">
        <w:rPr>
          <w:rFonts w:cs="Simplified Arabic" w:hint="cs"/>
          <w:b/>
          <w:bCs/>
          <w:sz w:val="24"/>
          <w:szCs w:val="24"/>
          <w:rtl/>
        </w:rPr>
        <w:t xml:space="preserve">استهلاك </w:t>
      </w:r>
      <w:r w:rsidRPr="00002D0A">
        <w:rPr>
          <w:rFonts w:cs="Simplified Arabic" w:hint="cs"/>
          <w:b/>
          <w:bCs/>
          <w:sz w:val="24"/>
          <w:szCs w:val="24"/>
          <w:rtl/>
        </w:rPr>
        <w:t>الطاقة</w:t>
      </w:r>
      <w:r w:rsidR="0020163E">
        <w:rPr>
          <w:rFonts w:cs="Simplified Arabic" w:hint="cs"/>
          <w:b/>
          <w:bCs/>
          <w:sz w:val="24"/>
          <w:szCs w:val="24"/>
          <w:rtl/>
        </w:rPr>
        <w:t xml:space="preserve"> في قطاع النقل</w:t>
      </w:r>
      <w:r w:rsidRPr="00002D0A">
        <w:rPr>
          <w:rFonts w:cs="Simplified Arabic" w:hint="cs"/>
          <w:b/>
          <w:bCs/>
          <w:sz w:val="24"/>
          <w:szCs w:val="24"/>
          <w:rtl/>
        </w:rPr>
        <w:t xml:space="preserve"> </w:t>
      </w:r>
      <w:r w:rsidR="0020163E">
        <w:rPr>
          <w:rFonts w:cs="Simplified Arabic" w:hint="cs"/>
          <w:b/>
          <w:bCs/>
          <w:sz w:val="24"/>
          <w:szCs w:val="24"/>
          <w:rtl/>
        </w:rPr>
        <w:t>2014</w:t>
      </w:r>
      <w:r w:rsidRPr="00002D0A">
        <w:rPr>
          <w:rFonts w:cs="Simplified Arabic" w:hint="cs"/>
          <w:b/>
          <w:bCs/>
          <w:sz w:val="24"/>
          <w:szCs w:val="24"/>
          <w:rtl/>
        </w:rPr>
        <w:t>، بقيادة فريق فني من ال</w:t>
      </w:r>
      <w:r w:rsidR="00FC203C">
        <w:rPr>
          <w:rFonts w:cs="Simplified Arabic" w:hint="cs"/>
          <w:b/>
          <w:bCs/>
          <w:sz w:val="24"/>
          <w:szCs w:val="24"/>
          <w:rtl/>
        </w:rPr>
        <w:t>جهاز المركزي للإحصاء الفلسطيني،</w:t>
      </w:r>
      <w:r w:rsidR="008A41BD">
        <w:rPr>
          <w:rFonts w:cs="Simplified Arabic" w:hint="cs"/>
          <w:b/>
          <w:bCs/>
          <w:sz w:val="24"/>
          <w:szCs w:val="24"/>
          <w:rtl/>
        </w:rPr>
        <w:t xml:space="preserve"> ومساعدة فنية من الإسكوا، </w:t>
      </w:r>
      <w:r w:rsidRPr="00002D0A">
        <w:rPr>
          <w:rFonts w:cs="Simplified Arabic" w:hint="cs"/>
          <w:b/>
          <w:bCs/>
          <w:sz w:val="24"/>
          <w:szCs w:val="24"/>
          <w:rtl/>
        </w:rPr>
        <w:t xml:space="preserve">وبدعم مالي مشترك بين كل من </w:t>
      </w:r>
      <w:r w:rsidR="00F23768">
        <w:rPr>
          <w:rFonts w:cs="Simplified Arabic" w:hint="cs"/>
          <w:b/>
          <w:bCs/>
          <w:sz w:val="24"/>
          <w:szCs w:val="24"/>
          <w:rtl/>
        </w:rPr>
        <w:t>دولة فلسطين</w:t>
      </w:r>
      <w:r w:rsidRPr="00002D0A">
        <w:rPr>
          <w:rFonts w:cs="Simplified Arabic" w:hint="cs"/>
          <w:b/>
          <w:bCs/>
          <w:sz w:val="24"/>
          <w:szCs w:val="24"/>
          <w:rtl/>
        </w:rPr>
        <w:t xml:space="preserve"> </w:t>
      </w:r>
      <w:r w:rsidR="0020163E">
        <w:rPr>
          <w:rFonts w:cs="Simplified Arabic" w:hint="cs"/>
          <w:b/>
          <w:bCs/>
          <w:sz w:val="24"/>
          <w:szCs w:val="24"/>
          <w:rtl/>
        </w:rPr>
        <w:t>و</w:t>
      </w:r>
      <w:r w:rsidR="006A23DD">
        <w:rPr>
          <w:rFonts w:cs="Simplified Arabic" w:hint="cs"/>
          <w:b/>
          <w:bCs/>
          <w:sz w:val="24"/>
          <w:szCs w:val="24"/>
          <w:rtl/>
        </w:rPr>
        <w:t>بنك التنمية الإسلامي</w:t>
      </w:r>
      <w:r w:rsidR="0020163E">
        <w:rPr>
          <w:rFonts w:cs="Simplified Arabic" w:hint="cs"/>
          <w:b/>
          <w:bCs/>
          <w:sz w:val="24"/>
          <w:szCs w:val="24"/>
          <w:rtl/>
        </w:rPr>
        <w:t xml:space="preserve"> بإشراف الإسكوا</w:t>
      </w:r>
      <w:r w:rsidRPr="00002D0A">
        <w:rPr>
          <w:rFonts w:cs="Simplified Arabic" w:hint="cs"/>
          <w:b/>
          <w:bCs/>
          <w:sz w:val="24"/>
          <w:szCs w:val="24"/>
          <w:rtl/>
        </w:rPr>
        <w:t>.</w:t>
      </w:r>
    </w:p>
    <w:p w:rsidR="00987819" w:rsidRPr="00002D0A" w:rsidRDefault="00987819" w:rsidP="00F23768">
      <w:pPr>
        <w:ind w:left="-1"/>
        <w:jc w:val="lowKashida"/>
        <w:rPr>
          <w:rFonts w:cs="Simplified Arabic"/>
          <w:b/>
          <w:bCs/>
          <w:sz w:val="24"/>
          <w:szCs w:val="24"/>
          <w:rtl/>
        </w:rPr>
      </w:pPr>
    </w:p>
    <w:p w:rsidR="000929CC" w:rsidRDefault="00987819" w:rsidP="00064F23">
      <w:pPr>
        <w:ind w:left="-1"/>
        <w:jc w:val="lowKashida"/>
        <w:rPr>
          <w:rFonts w:cs="Simplified Arabic"/>
          <w:b/>
          <w:bCs/>
          <w:sz w:val="24"/>
          <w:szCs w:val="24"/>
          <w:rtl/>
        </w:rPr>
      </w:pPr>
      <w:r w:rsidRPr="00987819">
        <w:rPr>
          <w:rFonts w:cs="Simplified Arabic" w:hint="cs"/>
          <w:b/>
          <w:bCs/>
          <w:sz w:val="24"/>
          <w:szCs w:val="24"/>
          <w:rtl/>
        </w:rPr>
        <w:t>تم</w:t>
      </w:r>
      <w:r w:rsidRPr="00987819">
        <w:rPr>
          <w:rFonts w:cs="Simplified Arabic"/>
          <w:b/>
          <w:bCs/>
          <w:sz w:val="24"/>
          <w:szCs w:val="24"/>
        </w:rPr>
        <w:t xml:space="preserve"> </w:t>
      </w:r>
      <w:r w:rsidRPr="00987819">
        <w:rPr>
          <w:rFonts w:cs="Simplified Arabic" w:hint="cs"/>
          <w:b/>
          <w:bCs/>
          <w:sz w:val="24"/>
          <w:szCs w:val="24"/>
          <w:rtl/>
        </w:rPr>
        <w:t>تمويل</w:t>
      </w:r>
      <w:r w:rsidRPr="00987819">
        <w:rPr>
          <w:rFonts w:cs="Simplified Arabic"/>
          <w:b/>
          <w:bCs/>
          <w:sz w:val="24"/>
          <w:szCs w:val="24"/>
        </w:rPr>
        <w:t xml:space="preserve"> </w:t>
      </w:r>
      <w:r w:rsidRPr="00987819">
        <w:rPr>
          <w:rFonts w:cs="Simplified Arabic" w:hint="cs"/>
          <w:b/>
          <w:bCs/>
          <w:sz w:val="24"/>
          <w:szCs w:val="24"/>
          <w:rtl/>
        </w:rPr>
        <w:t>جمع البيانات لهذا التقرير</w:t>
      </w:r>
      <w:r w:rsidRPr="00987819">
        <w:rPr>
          <w:rFonts w:cs="Simplified Arabic"/>
          <w:b/>
          <w:bCs/>
          <w:sz w:val="24"/>
          <w:szCs w:val="24"/>
        </w:rPr>
        <w:t xml:space="preserve"> </w:t>
      </w:r>
      <w:r w:rsidRPr="00987819">
        <w:rPr>
          <w:rFonts w:cs="Simplified Arabic" w:hint="cs"/>
          <w:b/>
          <w:bCs/>
          <w:sz w:val="24"/>
          <w:szCs w:val="24"/>
          <w:rtl/>
        </w:rPr>
        <w:t>من</w:t>
      </w:r>
      <w:r w:rsidRPr="00987819">
        <w:rPr>
          <w:rFonts w:cs="Simplified Arabic"/>
          <w:b/>
          <w:bCs/>
          <w:sz w:val="24"/>
          <w:szCs w:val="24"/>
        </w:rPr>
        <w:t xml:space="preserve"> </w:t>
      </w:r>
      <w:r w:rsidR="00064F23">
        <w:rPr>
          <w:rFonts w:cs="Simplified Arabic" w:hint="cs"/>
          <w:b/>
          <w:bCs/>
          <w:sz w:val="24"/>
          <w:szCs w:val="24"/>
          <w:rtl/>
        </w:rPr>
        <w:t>بنك التنمية الاسلامي</w:t>
      </w:r>
      <w:r w:rsidRPr="00987819">
        <w:rPr>
          <w:rFonts w:cs="Simplified Arabic" w:hint="cs"/>
          <w:b/>
          <w:bCs/>
          <w:sz w:val="24"/>
          <w:szCs w:val="24"/>
          <w:rtl/>
        </w:rPr>
        <w:t>.</w:t>
      </w:r>
      <w:r>
        <w:rPr>
          <w:rFonts w:cs="Simplified Arabic" w:hint="cs"/>
          <w:b/>
          <w:bCs/>
          <w:sz w:val="24"/>
          <w:szCs w:val="24"/>
          <w:rtl/>
        </w:rPr>
        <w:t xml:space="preserve">  </w:t>
      </w:r>
      <w:r>
        <w:rPr>
          <w:rFonts w:ascii="Simplified Arabic" w:cs="Simplified Arabic" w:hint="cs"/>
          <w:b/>
          <w:bCs/>
          <w:sz w:val="24"/>
          <w:szCs w:val="24"/>
          <w:rtl/>
        </w:rPr>
        <w:t>تجدر</w:t>
      </w:r>
      <w:r>
        <w:rPr>
          <w:rFonts w:ascii="Simplified Arabic" w:cs="Simplified Arabic"/>
          <w:b/>
          <w:bCs/>
          <w:sz w:val="24"/>
          <w:szCs w:val="24"/>
        </w:rPr>
        <w:t xml:space="preserve"> </w:t>
      </w:r>
      <w:r>
        <w:rPr>
          <w:rFonts w:ascii="Simplified Arabic" w:cs="Simplified Arabic" w:hint="cs"/>
          <w:b/>
          <w:bCs/>
          <w:sz w:val="24"/>
          <w:szCs w:val="24"/>
          <w:rtl/>
        </w:rPr>
        <w:t>الإشارة</w:t>
      </w:r>
      <w:r>
        <w:rPr>
          <w:rFonts w:ascii="Simplified Arabic" w:cs="Simplified Arabic"/>
          <w:b/>
          <w:bCs/>
          <w:sz w:val="24"/>
          <w:szCs w:val="24"/>
        </w:rPr>
        <w:t xml:space="preserve"> </w:t>
      </w:r>
      <w:r>
        <w:rPr>
          <w:rFonts w:ascii="Simplified Arabic" w:cs="Simplified Arabic" w:hint="cs"/>
          <w:b/>
          <w:bCs/>
          <w:sz w:val="24"/>
          <w:szCs w:val="24"/>
          <w:rtl/>
        </w:rPr>
        <w:t>إلى</w:t>
      </w:r>
      <w:r>
        <w:rPr>
          <w:rFonts w:ascii="Simplified Arabic" w:cs="Simplified Arabic"/>
          <w:b/>
          <w:bCs/>
          <w:sz w:val="24"/>
          <w:szCs w:val="24"/>
        </w:rPr>
        <w:t xml:space="preserve"> </w:t>
      </w:r>
      <w:r>
        <w:rPr>
          <w:rFonts w:ascii="Simplified Arabic" w:cs="Simplified Arabic" w:hint="cs"/>
          <w:b/>
          <w:bCs/>
          <w:sz w:val="24"/>
          <w:szCs w:val="24"/>
          <w:rtl/>
        </w:rPr>
        <w:t>أن</w:t>
      </w:r>
      <w:r>
        <w:rPr>
          <w:rFonts w:ascii="Simplified Arabic" w:cs="Simplified Arabic"/>
          <w:b/>
          <w:bCs/>
          <w:sz w:val="24"/>
          <w:szCs w:val="24"/>
        </w:rPr>
        <w:t xml:space="preserve"> </w:t>
      </w:r>
      <w:r>
        <w:rPr>
          <w:rFonts w:ascii="Simplified Arabic" w:cs="Simplified Arabic" w:hint="cs"/>
          <w:b/>
          <w:bCs/>
          <w:sz w:val="24"/>
          <w:szCs w:val="24"/>
          <w:rtl/>
        </w:rPr>
        <w:t>محتويات</w:t>
      </w:r>
      <w:r>
        <w:rPr>
          <w:rFonts w:ascii="Simplified Arabic" w:cs="Simplified Arabic"/>
          <w:b/>
          <w:bCs/>
          <w:sz w:val="24"/>
          <w:szCs w:val="24"/>
        </w:rPr>
        <w:t xml:space="preserve"> </w:t>
      </w:r>
      <w:r>
        <w:rPr>
          <w:rFonts w:ascii="Simplified Arabic" w:cs="Simplified Arabic" w:hint="cs"/>
          <w:b/>
          <w:bCs/>
          <w:sz w:val="24"/>
          <w:szCs w:val="24"/>
          <w:rtl/>
        </w:rPr>
        <w:t>هذا التقرير</w:t>
      </w:r>
      <w:r>
        <w:rPr>
          <w:rFonts w:ascii="Simplified Arabic" w:cs="Simplified Arabic"/>
          <w:b/>
          <w:bCs/>
          <w:sz w:val="24"/>
          <w:szCs w:val="24"/>
        </w:rPr>
        <w:t xml:space="preserve"> </w:t>
      </w:r>
      <w:r>
        <w:rPr>
          <w:rFonts w:ascii="Simplified Arabic" w:cs="Simplified Arabic" w:hint="cs"/>
          <w:b/>
          <w:bCs/>
          <w:sz w:val="24"/>
          <w:szCs w:val="24"/>
          <w:rtl/>
        </w:rPr>
        <w:t>من</w:t>
      </w:r>
      <w:r>
        <w:rPr>
          <w:rFonts w:ascii="Simplified Arabic" w:cs="Simplified Arabic"/>
          <w:b/>
          <w:bCs/>
          <w:sz w:val="24"/>
          <w:szCs w:val="24"/>
        </w:rPr>
        <w:t xml:space="preserve"> </w:t>
      </w:r>
      <w:r>
        <w:rPr>
          <w:rFonts w:ascii="Simplified Arabic" w:cs="Simplified Arabic" w:hint="cs"/>
          <w:b/>
          <w:bCs/>
          <w:sz w:val="24"/>
          <w:szCs w:val="24"/>
          <w:rtl/>
        </w:rPr>
        <w:t>مسؤولية</w:t>
      </w:r>
      <w:r>
        <w:rPr>
          <w:rFonts w:ascii="Simplified Arabic" w:cs="Simplified Arabic"/>
          <w:b/>
          <w:bCs/>
          <w:sz w:val="24"/>
          <w:szCs w:val="24"/>
        </w:rPr>
        <w:t xml:space="preserve"> </w:t>
      </w:r>
      <w:r>
        <w:rPr>
          <w:rFonts w:ascii="Simplified Arabic" w:cs="Simplified Arabic" w:hint="cs"/>
          <w:b/>
          <w:bCs/>
          <w:sz w:val="24"/>
          <w:szCs w:val="24"/>
          <w:rtl/>
        </w:rPr>
        <w:t>الجهاز المركزي</w:t>
      </w:r>
      <w:r>
        <w:rPr>
          <w:rFonts w:ascii="Simplified Arabic" w:cs="Simplified Arabic"/>
          <w:b/>
          <w:bCs/>
          <w:sz w:val="24"/>
          <w:szCs w:val="24"/>
        </w:rPr>
        <w:t xml:space="preserve"> </w:t>
      </w:r>
      <w:r>
        <w:rPr>
          <w:rFonts w:ascii="Simplified Arabic" w:cs="Simplified Arabic" w:hint="cs"/>
          <w:b/>
          <w:bCs/>
          <w:sz w:val="24"/>
          <w:szCs w:val="24"/>
          <w:rtl/>
        </w:rPr>
        <w:t>للإحصاء</w:t>
      </w:r>
      <w:r>
        <w:rPr>
          <w:rFonts w:ascii="Simplified Arabic" w:cs="Simplified Arabic"/>
          <w:b/>
          <w:bCs/>
          <w:sz w:val="24"/>
          <w:szCs w:val="24"/>
        </w:rPr>
        <w:t xml:space="preserve"> </w:t>
      </w:r>
      <w:r>
        <w:rPr>
          <w:rFonts w:ascii="Simplified Arabic" w:cs="Simplified Arabic" w:hint="cs"/>
          <w:b/>
          <w:bCs/>
          <w:sz w:val="24"/>
          <w:szCs w:val="24"/>
          <w:rtl/>
        </w:rPr>
        <w:t>الفلسطيني.</w:t>
      </w:r>
    </w:p>
    <w:p w:rsidR="00987819" w:rsidRPr="00002D0A" w:rsidRDefault="00987819" w:rsidP="00530C21">
      <w:pPr>
        <w:ind w:left="-1"/>
        <w:jc w:val="lowKashida"/>
        <w:rPr>
          <w:rFonts w:cs="Simplified Arabic"/>
          <w:b/>
          <w:bCs/>
          <w:sz w:val="24"/>
          <w:szCs w:val="24"/>
          <w:rtl/>
        </w:rPr>
      </w:pPr>
    </w:p>
    <w:p w:rsidR="000929CC" w:rsidRPr="00002D0A" w:rsidRDefault="00664836" w:rsidP="008A41BD">
      <w:pPr>
        <w:ind w:left="-1"/>
        <w:jc w:val="lowKashida"/>
        <w:rPr>
          <w:rFonts w:cs="Simplified Arabic"/>
          <w:b/>
          <w:bCs/>
          <w:sz w:val="24"/>
          <w:szCs w:val="24"/>
          <w:rtl/>
        </w:rPr>
      </w:pPr>
      <w:r w:rsidRPr="00664836">
        <w:rPr>
          <w:rFonts w:cs="Simplified Arabic" w:hint="cs"/>
          <w:b/>
          <w:bCs/>
          <w:sz w:val="24"/>
          <w:szCs w:val="24"/>
          <w:rtl/>
        </w:rPr>
        <w:t>يت</w:t>
      </w:r>
      <w:r w:rsidRPr="00664836">
        <w:rPr>
          <w:rFonts w:cs="Simplified Arabic"/>
          <w:b/>
          <w:bCs/>
          <w:sz w:val="24"/>
          <w:szCs w:val="24"/>
          <w:rtl/>
        </w:rPr>
        <w:t>قدم الجهاز المركزي للإحصاء الفلسطيني بجزيل الشكر والتقدير إلى</w:t>
      </w:r>
      <w:r w:rsidR="008A41BD">
        <w:rPr>
          <w:rFonts w:cs="Simplified Arabic" w:hint="cs"/>
          <w:b/>
          <w:bCs/>
          <w:sz w:val="24"/>
          <w:szCs w:val="24"/>
          <w:rtl/>
        </w:rPr>
        <w:t xml:space="preserve"> الاسكوا</w:t>
      </w:r>
      <w:r w:rsidRPr="00664836">
        <w:rPr>
          <w:rFonts w:cs="Simplified Arabic"/>
          <w:b/>
          <w:bCs/>
          <w:sz w:val="24"/>
          <w:szCs w:val="24"/>
          <w:rtl/>
        </w:rPr>
        <w:t xml:space="preserve"> </w:t>
      </w:r>
      <w:r w:rsidR="008A41BD">
        <w:rPr>
          <w:rFonts w:cs="Simplified Arabic" w:hint="cs"/>
          <w:b/>
          <w:bCs/>
          <w:sz w:val="24"/>
          <w:szCs w:val="24"/>
          <w:rtl/>
        </w:rPr>
        <w:t>و</w:t>
      </w:r>
      <w:r w:rsidR="0020163E">
        <w:rPr>
          <w:rFonts w:cs="Simplified Arabic" w:hint="cs"/>
          <w:b/>
          <w:bCs/>
          <w:sz w:val="24"/>
          <w:szCs w:val="24"/>
          <w:rtl/>
        </w:rPr>
        <w:t xml:space="preserve">بنك </w:t>
      </w:r>
      <w:r w:rsidR="00064F23">
        <w:rPr>
          <w:rFonts w:cs="Simplified Arabic" w:hint="cs"/>
          <w:b/>
          <w:bCs/>
          <w:sz w:val="24"/>
          <w:szCs w:val="24"/>
          <w:rtl/>
        </w:rPr>
        <w:t xml:space="preserve">التنمية </w:t>
      </w:r>
      <w:r w:rsidR="0020163E">
        <w:rPr>
          <w:rFonts w:cs="Simplified Arabic" w:hint="cs"/>
          <w:b/>
          <w:bCs/>
          <w:sz w:val="24"/>
          <w:szCs w:val="24"/>
          <w:rtl/>
        </w:rPr>
        <w:t xml:space="preserve">الإسلامي </w:t>
      </w:r>
      <w:r w:rsidRPr="00664836">
        <w:rPr>
          <w:rFonts w:cs="Simplified Arabic" w:hint="cs"/>
          <w:b/>
          <w:bCs/>
          <w:sz w:val="24"/>
          <w:szCs w:val="24"/>
          <w:rtl/>
        </w:rPr>
        <w:t xml:space="preserve">الذين ساهموا </w:t>
      </w:r>
      <w:r w:rsidR="008A41BD">
        <w:rPr>
          <w:rFonts w:cs="Simplified Arabic" w:hint="cs"/>
          <w:b/>
          <w:bCs/>
          <w:sz w:val="24"/>
          <w:szCs w:val="24"/>
          <w:rtl/>
        </w:rPr>
        <w:t>بالمساعدة الفنية و</w:t>
      </w:r>
      <w:r w:rsidRPr="00664836">
        <w:rPr>
          <w:rFonts w:cs="Simplified Arabic" w:hint="cs"/>
          <w:b/>
          <w:bCs/>
          <w:sz w:val="24"/>
          <w:szCs w:val="24"/>
          <w:rtl/>
        </w:rPr>
        <w:t>التمويل على مساهمتهم القيمة في تنفيذ هذا المسح.</w:t>
      </w:r>
    </w:p>
    <w:p w:rsidR="000929CC" w:rsidRPr="00002D0A" w:rsidRDefault="000929CC" w:rsidP="00530C21">
      <w:pPr>
        <w:ind w:left="-1"/>
        <w:jc w:val="lowKashida"/>
        <w:rPr>
          <w:rFonts w:cs="Simplified Arabic"/>
          <w:b/>
          <w:bCs/>
          <w:sz w:val="24"/>
          <w:szCs w:val="24"/>
          <w:rtl/>
        </w:rPr>
      </w:pPr>
      <w:r w:rsidRPr="00002D0A">
        <w:rPr>
          <w:rFonts w:cs="Simplified Arabic"/>
          <w:b/>
          <w:bCs/>
          <w:sz w:val="24"/>
          <w:szCs w:val="24"/>
          <w:rtl/>
        </w:rPr>
        <w:br w:type="page"/>
      </w: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lowKashida"/>
        <w:rPr>
          <w:rFonts w:cs="Simplified Arabic"/>
          <w:b/>
          <w:bCs/>
          <w:sz w:val="24"/>
          <w:szCs w:val="24"/>
          <w:rtl/>
        </w:rPr>
      </w:pPr>
    </w:p>
    <w:p w:rsidR="000929CC" w:rsidRPr="00002D0A" w:rsidRDefault="000929CC" w:rsidP="00530C21">
      <w:pPr>
        <w:ind w:left="-1"/>
        <w:jc w:val="center"/>
        <w:rPr>
          <w:rFonts w:cs="Simplified Arabic"/>
          <w:b/>
          <w:bCs/>
          <w:sz w:val="28"/>
          <w:szCs w:val="28"/>
          <w:rtl/>
        </w:rPr>
      </w:pPr>
    </w:p>
    <w:p w:rsidR="000929CC" w:rsidRPr="00002D0A" w:rsidRDefault="000929CC" w:rsidP="00530C21">
      <w:pPr>
        <w:ind w:left="-1"/>
        <w:jc w:val="center"/>
        <w:rPr>
          <w:rFonts w:cs="Simplified Arabic"/>
          <w:b/>
          <w:bCs/>
          <w:sz w:val="28"/>
          <w:szCs w:val="28"/>
          <w:rtl/>
        </w:rPr>
      </w:pPr>
      <w:r w:rsidRPr="00002D0A">
        <w:rPr>
          <w:rFonts w:cs="Simplified Arabic"/>
          <w:b/>
          <w:bCs/>
          <w:sz w:val="28"/>
          <w:szCs w:val="28"/>
          <w:rtl/>
        </w:rPr>
        <w:br w:type="page"/>
      </w:r>
      <w:r w:rsidRPr="00002D0A">
        <w:rPr>
          <w:rFonts w:cs="Simplified Arabic" w:hint="cs"/>
          <w:b/>
          <w:bCs/>
          <w:sz w:val="28"/>
          <w:szCs w:val="28"/>
          <w:rtl/>
        </w:rPr>
        <w:lastRenderedPageBreak/>
        <w:t>فريق العمل</w:t>
      </w:r>
    </w:p>
    <w:p w:rsidR="000929CC" w:rsidRPr="00002D0A" w:rsidRDefault="000929CC" w:rsidP="00530C21">
      <w:pPr>
        <w:pStyle w:val="Heading5"/>
        <w:rPr>
          <w:rFonts w:ascii="s" w:hAnsi="s" w:cs="Simplified Arabic"/>
          <w:sz w:val="24"/>
          <w:szCs w:val="24"/>
          <w:rtl/>
        </w:rPr>
      </w:pPr>
    </w:p>
    <w:p w:rsidR="0067630D" w:rsidRPr="004145EF" w:rsidRDefault="0067630D" w:rsidP="0067630D">
      <w:pPr>
        <w:pStyle w:val="Header"/>
        <w:numPr>
          <w:ilvl w:val="0"/>
          <w:numId w:val="33"/>
        </w:numPr>
        <w:tabs>
          <w:tab w:val="clear" w:pos="4153"/>
          <w:tab w:val="clear" w:pos="8306"/>
        </w:tabs>
        <w:ind w:left="426" w:hanging="284"/>
        <w:rPr>
          <w:rFonts w:ascii="s" w:hAnsi="s" w:cs="Simplified Arabic"/>
          <w:b/>
          <w:bCs/>
        </w:rPr>
      </w:pPr>
      <w:r w:rsidRPr="009E145E">
        <w:rPr>
          <w:rFonts w:ascii="s" w:hAnsi="s" w:cs="Simplified Arabic" w:hint="cs"/>
          <w:b/>
          <w:bCs/>
          <w:sz w:val="24"/>
          <w:szCs w:val="24"/>
          <w:rtl/>
        </w:rPr>
        <w:t>اللجنة الفنية</w:t>
      </w:r>
      <w:r w:rsidRPr="004145EF">
        <w:rPr>
          <w:rFonts w:ascii="s" w:hAnsi="s" w:cs="Simplified Arabic"/>
          <w:b/>
          <w:bCs/>
        </w:rPr>
        <w:tab/>
      </w:r>
    </w:p>
    <w:p w:rsidR="0067630D" w:rsidRPr="0067630D" w:rsidRDefault="00365FFA" w:rsidP="0067630D">
      <w:pPr>
        <w:ind w:left="424"/>
        <w:rPr>
          <w:rFonts w:ascii="s" w:hAnsi="s" w:cs="Simplified Arabic"/>
          <w:sz w:val="24"/>
          <w:szCs w:val="24"/>
        </w:rPr>
      </w:pPr>
      <w:r>
        <w:rPr>
          <w:rFonts w:ascii="s" w:hAnsi="s" w:cs="Simplified Arabic" w:hint="cs"/>
          <w:sz w:val="24"/>
          <w:szCs w:val="24"/>
          <w:rtl/>
        </w:rPr>
        <w:t>محمد شاهين</w:t>
      </w:r>
      <w:r w:rsidR="0067630D" w:rsidRPr="0067630D">
        <w:rPr>
          <w:rFonts w:ascii="s" w:hAnsi="s" w:cs="Simplified Arabic" w:hint="cs"/>
          <w:sz w:val="24"/>
          <w:szCs w:val="24"/>
          <w:rtl/>
        </w:rPr>
        <w:t xml:space="preserve"> </w:t>
      </w:r>
      <w:r w:rsidR="0067630D" w:rsidRPr="0067630D">
        <w:rPr>
          <w:rFonts w:ascii="s" w:hAnsi="s" w:cs="Simplified Arabic"/>
          <w:sz w:val="24"/>
          <w:szCs w:val="24"/>
        </w:rPr>
        <w:tab/>
        <w:t xml:space="preserve">                </w:t>
      </w:r>
      <w:r w:rsidR="0067630D" w:rsidRPr="0067630D">
        <w:rPr>
          <w:rFonts w:ascii="s" w:hAnsi="s" w:cs="Simplified Arabic" w:hint="cs"/>
          <w:sz w:val="24"/>
          <w:szCs w:val="24"/>
          <w:rtl/>
        </w:rPr>
        <w:t>رئيس اللجنة</w:t>
      </w:r>
    </w:p>
    <w:p w:rsidR="0067630D" w:rsidRPr="0067630D" w:rsidRDefault="00365FFA" w:rsidP="0067630D">
      <w:pPr>
        <w:ind w:left="424"/>
        <w:rPr>
          <w:rFonts w:ascii="s" w:hAnsi="s" w:cs="Simplified Arabic"/>
          <w:sz w:val="24"/>
          <w:szCs w:val="24"/>
          <w:rtl/>
        </w:rPr>
      </w:pPr>
      <w:r>
        <w:rPr>
          <w:rFonts w:ascii="s" w:hAnsi="s" w:cs="Simplified Arabic" w:hint="cs"/>
          <w:sz w:val="24"/>
          <w:szCs w:val="24"/>
          <w:rtl/>
        </w:rPr>
        <w:t>عبدالله عزام</w:t>
      </w:r>
      <w:r w:rsidR="0067630D" w:rsidRPr="0067630D">
        <w:rPr>
          <w:rFonts w:ascii="s" w:hAnsi="s" w:cs="Simplified Arabic"/>
          <w:sz w:val="24"/>
          <w:szCs w:val="24"/>
          <w:rtl/>
        </w:rPr>
        <w:tab/>
      </w:r>
    </w:p>
    <w:p w:rsidR="0067630D" w:rsidRPr="0067630D" w:rsidRDefault="00365FFA" w:rsidP="0067630D">
      <w:pPr>
        <w:ind w:left="424"/>
        <w:rPr>
          <w:rFonts w:ascii="s" w:hAnsi="s" w:cs="Simplified Arabic"/>
          <w:sz w:val="24"/>
          <w:szCs w:val="24"/>
        </w:rPr>
      </w:pPr>
      <w:r>
        <w:rPr>
          <w:rFonts w:ascii="s" w:hAnsi="s" w:cs="Simplified Arabic" w:hint="cs"/>
          <w:sz w:val="24"/>
          <w:szCs w:val="24"/>
          <w:rtl/>
        </w:rPr>
        <w:t>أشواق صدقه</w:t>
      </w:r>
      <w:r w:rsidR="0067630D" w:rsidRPr="0067630D">
        <w:rPr>
          <w:rFonts w:ascii="s" w:hAnsi="s" w:cs="Simplified Arabic"/>
          <w:sz w:val="24"/>
          <w:szCs w:val="24"/>
          <w:rtl/>
        </w:rPr>
        <w:tab/>
      </w:r>
    </w:p>
    <w:p w:rsidR="0003482C" w:rsidRDefault="0003482C" w:rsidP="0067630D">
      <w:pPr>
        <w:ind w:left="424"/>
        <w:rPr>
          <w:rFonts w:ascii="s" w:hAnsi="s" w:cs="Simplified Arabic"/>
          <w:sz w:val="24"/>
          <w:szCs w:val="24"/>
          <w:rtl/>
        </w:rPr>
      </w:pPr>
      <w:r>
        <w:rPr>
          <w:rFonts w:ascii="s" w:hAnsi="s" w:cs="Simplified Arabic" w:hint="cs"/>
          <w:sz w:val="24"/>
          <w:szCs w:val="24"/>
          <w:rtl/>
        </w:rPr>
        <w:t xml:space="preserve">رباح الجمل </w:t>
      </w:r>
    </w:p>
    <w:p w:rsidR="0067630D" w:rsidRPr="0067630D" w:rsidRDefault="00365FFA" w:rsidP="0067630D">
      <w:pPr>
        <w:ind w:left="424"/>
        <w:rPr>
          <w:rFonts w:ascii="s" w:hAnsi="s" w:cs="Simplified Arabic"/>
          <w:sz w:val="24"/>
          <w:szCs w:val="24"/>
          <w:rtl/>
        </w:rPr>
      </w:pPr>
      <w:r>
        <w:rPr>
          <w:rFonts w:ascii="s" w:hAnsi="s" w:cs="Simplified Arabic" w:hint="cs"/>
          <w:sz w:val="24"/>
          <w:szCs w:val="24"/>
          <w:rtl/>
        </w:rPr>
        <w:t>جعفر قادوس</w:t>
      </w:r>
    </w:p>
    <w:p w:rsidR="0067630D" w:rsidRDefault="00C30662" w:rsidP="0067630D">
      <w:pPr>
        <w:ind w:left="424"/>
        <w:rPr>
          <w:rFonts w:ascii="s" w:hAnsi="s" w:cs="Simplified Arabic"/>
          <w:sz w:val="24"/>
          <w:szCs w:val="24"/>
          <w:rtl/>
        </w:rPr>
      </w:pPr>
      <w:r>
        <w:rPr>
          <w:rFonts w:ascii="s" w:hAnsi="s" w:cs="Simplified Arabic" w:hint="cs"/>
          <w:sz w:val="24"/>
          <w:szCs w:val="24"/>
          <w:rtl/>
        </w:rPr>
        <w:t>محمد خطباء</w:t>
      </w:r>
    </w:p>
    <w:p w:rsidR="0067630D" w:rsidRPr="0067630D" w:rsidRDefault="0067630D" w:rsidP="0067630D">
      <w:pPr>
        <w:ind w:left="424"/>
        <w:rPr>
          <w:rFonts w:ascii="s" w:hAnsi="s" w:cs="Simplified Arabic"/>
          <w:sz w:val="24"/>
          <w:szCs w:val="24"/>
        </w:rPr>
      </w:pPr>
    </w:p>
    <w:p w:rsidR="000929CC" w:rsidRPr="00002D0A" w:rsidRDefault="000929CC" w:rsidP="00530C21">
      <w:pPr>
        <w:numPr>
          <w:ilvl w:val="0"/>
          <w:numId w:val="1"/>
        </w:numPr>
        <w:tabs>
          <w:tab w:val="clear" w:pos="720"/>
        </w:tabs>
        <w:ind w:left="424" w:right="360" w:hanging="284"/>
        <w:rPr>
          <w:rFonts w:ascii="s" w:hAnsi="s" w:cs="Simplified Arabic"/>
          <w:b/>
          <w:bCs/>
          <w:sz w:val="24"/>
          <w:szCs w:val="24"/>
          <w:rtl/>
        </w:rPr>
      </w:pPr>
      <w:r w:rsidRPr="00002D0A">
        <w:rPr>
          <w:rFonts w:ascii="s" w:hAnsi="s" w:cs="Simplified Arabic" w:hint="cs"/>
          <w:b/>
          <w:bCs/>
          <w:sz w:val="24"/>
          <w:szCs w:val="24"/>
          <w:rtl/>
        </w:rPr>
        <w:t>إعداد التقرير</w:t>
      </w:r>
    </w:p>
    <w:p w:rsidR="000929CC" w:rsidRDefault="000929CC" w:rsidP="00530C21">
      <w:pPr>
        <w:ind w:left="424"/>
        <w:rPr>
          <w:rFonts w:ascii="s" w:hAnsi="s" w:cs="Simplified Arabic"/>
          <w:sz w:val="24"/>
          <w:szCs w:val="24"/>
          <w:rtl/>
        </w:rPr>
      </w:pPr>
      <w:r w:rsidRPr="00002D0A">
        <w:rPr>
          <w:rFonts w:ascii="s" w:hAnsi="s" w:cs="Simplified Arabic" w:hint="cs"/>
          <w:sz w:val="24"/>
          <w:szCs w:val="24"/>
          <w:rtl/>
        </w:rPr>
        <w:t>محمد شاهين</w:t>
      </w:r>
    </w:p>
    <w:p w:rsidR="00C30662" w:rsidRPr="00002D0A" w:rsidRDefault="00C30662" w:rsidP="00530C21">
      <w:pPr>
        <w:ind w:left="424"/>
        <w:rPr>
          <w:rFonts w:ascii="s" w:hAnsi="s" w:cs="Simplified Arabic"/>
          <w:sz w:val="24"/>
          <w:szCs w:val="24"/>
          <w:rtl/>
        </w:rPr>
      </w:pPr>
      <w:r>
        <w:rPr>
          <w:rFonts w:ascii="s" w:hAnsi="s" w:cs="Simplified Arabic" w:hint="cs"/>
          <w:sz w:val="24"/>
          <w:szCs w:val="24"/>
          <w:rtl/>
        </w:rPr>
        <w:t>عبدالله عزام</w:t>
      </w:r>
    </w:p>
    <w:p w:rsidR="00E7414A" w:rsidRPr="00002D0A" w:rsidRDefault="00E7414A" w:rsidP="00530C21">
      <w:pPr>
        <w:ind w:left="424"/>
        <w:rPr>
          <w:rFonts w:ascii="s" w:hAnsi="s" w:cs="Simplified Arabic"/>
          <w:sz w:val="24"/>
          <w:szCs w:val="24"/>
          <w:rtl/>
        </w:rPr>
      </w:pPr>
    </w:p>
    <w:p w:rsidR="000929CC" w:rsidRPr="00002D0A" w:rsidRDefault="000929CC" w:rsidP="00530C21">
      <w:pPr>
        <w:numPr>
          <w:ilvl w:val="0"/>
          <w:numId w:val="1"/>
        </w:numPr>
        <w:tabs>
          <w:tab w:val="clear" w:pos="720"/>
        </w:tabs>
        <w:ind w:left="424" w:right="360" w:hanging="284"/>
        <w:rPr>
          <w:rFonts w:ascii="s" w:hAnsi="s" w:cs="Simplified Arabic"/>
          <w:b/>
          <w:bCs/>
          <w:sz w:val="24"/>
          <w:szCs w:val="24"/>
        </w:rPr>
      </w:pPr>
      <w:r w:rsidRPr="00002D0A">
        <w:rPr>
          <w:rFonts w:ascii="s" w:hAnsi="s" w:cs="Simplified Arabic" w:hint="cs"/>
          <w:b/>
          <w:bCs/>
          <w:sz w:val="24"/>
          <w:szCs w:val="24"/>
          <w:rtl/>
        </w:rPr>
        <w:t xml:space="preserve"> تدقيق معايير النشر</w:t>
      </w:r>
    </w:p>
    <w:p w:rsidR="000929CC" w:rsidRPr="00002D0A" w:rsidRDefault="000929CC" w:rsidP="00530C21">
      <w:pPr>
        <w:ind w:left="424"/>
        <w:rPr>
          <w:rFonts w:ascii="s" w:hAnsi="s" w:cs="Simplified Arabic"/>
          <w:sz w:val="24"/>
          <w:szCs w:val="24"/>
        </w:rPr>
      </w:pPr>
      <w:r w:rsidRPr="00002D0A">
        <w:rPr>
          <w:rFonts w:ascii="s" w:hAnsi="s" w:cs="Simplified Arabic" w:hint="cs"/>
          <w:sz w:val="24"/>
          <w:szCs w:val="24"/>
          <w:rtl/>
        </w:rPr>
        <w:t>حنان جناجره</w:t>
      </w:r>
    </w:p>
    <w:p w:rsidR="000929CC" w:rsidRPr="00002D0A" w:rsidRDefault="000929CC" w:rsidP="00530C21">
      <w:pPr>
        <w:ind w:left="424" w:hanging="284"/>
        <w:rPr>
          <w:rFonts w:ascii="s" w:hAnsi="s" w:cs="Simplified Arabic"/>
          <w:sz w:val="24"/>
          <w:szCs w:val="24"/>
          <w:rtl/>
        </w:rPr>
      </w:pPr>
    </w:p>
    <w:p w:rsidR="000929CC" w:rsidRPr="00002D0A" w:rsidRDefault="000929CC" w:rsidP="00530C21">
      <w:pPr>
        <w:numPr>
          <w:ilvl w:val="0"/>
          <w:numId w:val="1"/>
        </w:numPr>
        <w:tabs>
          <w:tab w:val="clear" w:pos="720"/>
        </w:tabs>
        <w:ind w:left="424" w:right="360" w:hanging="284"/>
        <w:rPr>
          <w:rFonts w:ascii="s" w:hAnsi="s" w:cs="Simplified Arabic"/>
          <w:b/>
          <w:bCs/>
          <w:sz w:val="24"/>
          <w:szCs w:val="24"/>
        </w:rPr>
      </w:pPr>
      <w:r w:rsidRPr="00002D0A">
        <w:rPr>
          <w:rFonts w:ascii="s" w:hAnsi="s" w:cs="Simplified Arabic" w:hint="cs"/>
          <w:b/>
          <w:bCs/>
          <w:sz w:val="24"/>
          <w:szCs w:val="24"/>
          <w:rtl/>
        </w:rPr>
        <w:t>المراجعة الأولية</w:t>
      </w:r>
    </w:p>
    <w:p w:rsidR="000929CC" w:rsidRDefault="000929CC" w:rsidP="00530C21">
      <w:pPr>
        <w:tabs>
          <w:tab w:val="left" w:pos="8623"/>
        </w:tabs>
        <w:ind w:left="424"/>
        <w:rPr>
          <w:rFonts w:ascii="s" w:hAnsi="s" w:cs="Simplified Arabic"/>
          <w:sz w:val="24"/>
          <w:szCs w:val="24"/>
          <w:rtl/>
        </w:rPr>
      </w:pPr>
      <w:r w:rsidRPr="00002D0A">
        <w:rPr>
          <w:rFonts w:ascii="s" w:hAnsi="s" w:cs="Simplified Arabic" w:hint="cs"/>
          <w:sz w:val="24"/>
          <w:szCs w:val="24"/>
          <w:rtl/>
        </w:rPr>
        <w:t>محمد المصري</w:t>
      </w:r>
    </w:p>
    <w:p w:rsidR="00500F66" w:rsidRPr="00002D0A" w:rsidRDefault="00500F66" w:rsidP="00530C21">
      <w:pPr>
        <w:tabs>
          <w:tab w:val="left" w:pos="8623"/>
        </w:tabs>
        <w:ind w:left="424"/>
        <w:rPr>
          <w:rFonts w:ascii="s" w:hAnsi="s" w:cs="Simplified Arabic"/>
          <w:sz w:val="24"/>
          <w:szCs w:val="24"/>
          <w:rtl/>
        </w:rPr>
      </w:pPr>
      <w:r>
        <w:rPr>
          <w:rFonts w:ascii="s" w:hAnsi="s" w:cs="Simplified Arabic" w:hint="cs"/>
          <w:sz w:val="24"/>
          <w:szCs w:val="24"/>
          <w:rtl/>
        </w:rPr>
        <w:t>مروان بركات</w:t>
      </w:r>
    </w:p>
    <w:p w:rsidR="000929CC" w:rsidRDefault="000929CC" w:rsidP="00530C21">
      <w:pPr>
        <w:tabs>
          <w:tab w:val="left" w:pos="8623"/>
        </w:tabs>
        <w:ind w:left="424"/>
        <w:rPr>
          <w:rFonts w:ascii="s" w:hAnsi="s" w:cs="Simplified Arabic"/>
          <w:sz w:val="24"/>
          <w:szCs w:val="24"/>
          <w:rtl/>
        </w:rPr>
      </w:pPr>
      <w:r w:rsidRPr="00002D0A">
        <w:rPr>
          <w:rFonts w:ascii="s" w:hAnsi="s" w:cs="Simplified Arabic" w:hint="cs"/>
          <w:sz w:val="24"/>
          <w:szCs w:val="24"/>
          <w:rtl/>
        </w:rPr>
        <w:t>محمود عبد الرحمن</w:t>
      </w:r>
    </w:p>
    <w:p w:rsidR="009E145E" w:rsidRPr="00002D0A" w:rsidRDefault="009E145E" w:rsidP="00530C21">
      <w:pPr>
        <w:tabs>
          <w:tab w:val="left" w:pos="8623"/>
        </w:tabs>
        <w:ind w:left="424"/>
        <w:rPr>
          <w:rFonts w:ascii="s" w:hAnsi="s" w:cs="Simplified Arabic"/>
          <w:sz w:val="24"/>
          <w:szCs w:val="24"/>
          <w:rtl/>
        </w:rPr>
      </w:pPr>
      <w:r>
        <w:rPr>
          <w:rFonts w:ascii="s" w:hAnsi="s" w:cs="Simplified Arabic" w:hint="cs"/>
          <w:sz w:val="24"/>
          <w:szCs w:val="24"/>
          <w:rtl/>
        </w:rPr>
        <w:t>محمد قلالوة</w:t>
      </w:r>
    </w:p>
    <w:p w:rsidR="000929CC" w:rsidRPr="00002D0A" w:rsidRDefault="000929CC" w:rsidP="00530C21">
      <w:pPr>
        <w:tabs>
          <w:tab w:val="left" w:pos="8623"/>
        </w:tabs>
        <w:ind w:left="424" w:hanging="284"/>
        <w:rPr>
          <w:rFonts w:ascii="s" w:hAnsi="s" w:cs="Simplified Arabic"/>
          <w:sz w:val="24"/>
          <w:szCs w:val="24"/>
        </w:rPr>
      </w:pPr>
    </w:p>
    <w:p w:rsidR="000929CC" w:rsidRPr="00002D0A" w:rsidRDefault="000929CC" w:rsidP="00530C21">
      <w:pPr>
        <w:numPr>
          <w:ilvl w:val="0"/>
          <w:numId w:val="1"/>
        </w:numPr>
        <w:tabs>
          <w:tab w:val="clear" w:pos="720"/>
        </w:tabs>
        <w:ind w:left="424" w:right="360" w:hanging="284"/>
        <w:rPr>
          <w:rFonts w:ascii="s" w:hAnsi="s" w:cs="Simplified Arabic"/>
          <w:b/>
          <w:bCs/>
          <w:sz w:val="24"/>
          <w:szCs w:val="24"/>
        </w:rPr>
      </w:pPr>
      <w:r w:rsidRPr="00002D0A">
        <w:rPr>
          <w:rFonts w:ascii="s" w:hAnsi="s" w:cs="Simplified Arabic"/>
          <w:b/>
          <w:bCs/>
          <w:sz w:val="24"/>
          <w:szCs w:val="24"/>
          <w:rtl/>
        </w:rPr>
        <w:t xml:space="preserve">المراجعة النهائية </w:t>
      </w:r>
    </w:p>
    <w:p w:rsidR="000929CC" w:rsidRPr="00002D0A" w:rsidRDefault="004D557F" w:rsidP="00530C21">
      <w:pPr>
        <w:tabs>
          <w:tab w:val="left" w:pos="8623"/>
        </w:tabs>
        <w:ind w:left="424"/>
        <w:rPr>
          <w:rFonts w:ascii="s" w:hAnsi="s" w:cs="Simplified Arabic"/>
          <w:sz w:val="24"/>
          <w:szCs w:val="24"/>
          <w:rtl/>
        </w:rPr>
      </w:pPr>
      <w:r>
        <w:rPr>
          <w:rFonts w:ascii="s" w:hAnsi="s" w:cs="Simplified Arabic" w:hint="cs"/>
          <w:sz w:val="24"/>
          <w:szCs w:val="24"/>
          <w:rtl/>
        </w:rPr>
        <w:t>عناية زيدان</w:t>
      </w:r>
    </w:p>
    <w:p w:rsidR="000929CC" w:rsidRPr="00002D0A" w:rsidRDefault="000929CC" w:rsidP="00530C21">
      <w:pPr>
        <w:ind w:right="720"/>
        <w:rPr>
          <w:rFonts w:ascii="s" w:hAnsi="s" w:cs="s"/>
          <w:b/>
          <w:bCs/>
          <w:rtl/>
          <w:lang w:eastAsia="en-US"/>
        </w:rPr>
      </w:pPr>
      <w:r w:rsidRPr="00002D0A">
        <w:rPr>
          <w:rFonts w:ascii="s" w:hAnsi="s" w:cs="s"/>
          <w:b/>
          <w:bCs/>
          <w:lang w:eastAsia="en-US"/>
        </w:rPr>
        <w:t> </w:t>
      </w:r>
    </w:p>
    <w:p w:rsidR="000929CC" w:rsidRPr="00002D0A" w:rsidRDefault="000929CC" w:rsidP="00530C21">
      <w:pPr>
        <w:numPr>
          <w:ilvl w:val="0"/>
          <w:numId w:val="1"/>
        </w:numPr>
        <w:tabs>
          <w:tab w:val="clear" w:pos="720"/>
        </w:tabs>
        <w:ind w:left="424" w:right="360" w:hanging="284"/>
        <w:rPr>
          <w:rFonts w:ascii="s" w:hAnsi="s" w:cs="Simplified Arabic"/>
          <w:b/>
          <w:bCs/>
          <w:sz w:val="24"/>
          <w:szCs w:val="24"/>
          <w:rtl/>
        </w:rPr>
      </w:pPr>
      <w:r w:rsidRPr="00002D0A">
        <w:rPr>
          <w:rFonts w:ascii="s" w:hAnsi="s" w:cs="Simplified Arabic"/>
          <w:b/>
          <w:bCs/>
          <w:sz w:val="24"/>
          <w:szCs w:val="24"/>
          <w:rtl/>
        </w:rPr>
        <w:t>الإشراف العام</w:t>
      </w:r>
    </w:p>
    <w:p w:rsidR="000929CC" w:rsidRPr="00002D0A" w:rsidRDefault="000929CC" w:rsidP="00530C21">
      <w:pPr>
        <w:tabs>
          <w:tab w:val="left" w:pos="8623"/>
        </w:tabs>
        <w:ind w:left="424"/>
        <w:rPr>
          <w:rFonts w:ascii="s" w:hAnsi="s" w:cs="Simplified Arabic"/>
          <w:sz w:val="24"/>
          <w:szCs w:val="24"/>
          <w:rtl/>
        </w:rPr>
      </w:pPr>
      <w:r w:rsidRPr="00002D0A">
        <w:rPr>
          <w:rFonts w:ascii="s" w:hAnsi="s" w:cs="Simplified Arabic" w:hint="eastAsia"/>
          <w:sz w:val="24"/>
          <w:szCs w:val="24"/>
          <w:rtl/>
        </w:rPr>
        <w:t>علا</w:t>
      </w:r>
      <w:r w:rsidRPr="00002D0A">
        <w:rPr>
          <w:rFonts w:ascii="s" w:hAnsi="s" w:cs="Simplified Arabic"/>
          <w:sz w:val="24"/>
          <w:szCs w:val="24"/>
          <w:rtl/>
        </w:rPr>
        <w:t xml:space="preserve"> عوض                               رئيس الجهاز</w:t>
      </w:r>
    </w:p>
    <w:p w:rsidR="000929CC" w:rsidRPr="00002D0A" w:rsidRDefault="000929CC" w:rsidP="00530C21">
      <w:pPr>
        <w:tabs>
          <w:tab w:val="left" w:pos="8623"/>
        </w:tabs>
        <w:ind w:left="424"/>
        <w:rPr>
          <w:rFonts w:ascii="s" w:hAnsi="s" w:cs="Simplified Arabic"/>
          <w:sz w:val="24"/>
          <w:szCs w:val="24"/>
          <w:rtl/>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D7A7D" w:rsidP="00530C21">
      <w:pPr>
        <w:ind w:left="-1"/>
        <w:jc w:val="center"/>
        <w:rPr>
          <w:rFonts w:cs="Simplified Arabic"/>
          <w:b/>
          <w:bCs/>
          <w:sz w:val="28"/>
          <w:szCs w:val="28"/>
          <w:rtl/>
        </w:rPr>
      </w:pPr>
      <w:r>
        <w:rPr>
          <w:rFonts w:cs="Simplified Arabic"/>
          <w:b/>
          <w:bCs/>
          <w:sz w:val="28"/>
          <w:szCs w:val="28"/>
          <w:rtl/>
        </w:rPr>
        <w:br w:type="page"/>
      </w:r>
      <w:r w:rsidR="00FE6AEC">
        <w:rPr>
          <w:rFonts w:cs="Simplified Arabic"/>
          <w:b/>
          <w:bCs/>
          <w:sz w:val="28"/>
          <w:szCs w:val="28"/>
          <w:rtl/>
        </w:rPr>
        <w:lastRenderedPageBreak/>
        <w:br w:type="page"/>
      </w:r>
      <w:r w:rsidR="000929CC" w:rsidRPr="00002D0A">
        <w:rPr>
          <w:rFonts w:cs="Simplified Arabic"/>
          <w:b/>
          <w:bCs/>
          <w:sz w:val="28"/>
          <w:szCs w:val="28"/>
          <w:rtl/>
        </w:rPr>
        <w:lastRenderedPageBreak/>
        <w:t>قائمة المحتويات</w:t>
      </w:r>
    </w:p>
    <w:p w:rsidR="000929CC" w:rsidRPr="00002D0A" w:rsidRDefault="000929CC" w:rsidP="00530C21">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F53F23" w:rsidRPr="00002D0A" w:rsidTr="004F009D">
        <w:trPr>
          <w:trHeight w:val="340"/>
          <w:jc w:val="center"/>
        </w:trPr>
        <w:tc>
          <w:tcPr>
            <w:tcW w:w="7970" w:type="dxa"/>
            <w:gridSpan w:val="2"/>
          </w:tcPr>
          <w:p w:rsidR="00F53F23" w:rsidRPr="00002D0A" w:rsidRDefault="00F53F23" w:rsidP="00530C21">
            <w:pPr>
              <w:rPr>
                <w:rFonts w:cs="Simplified Arabic"/>
                <w:b/>
                <w:bCs/>
                <w:sz w:val="24"/>
                <w:szCs w:val="24"/>
                <w:u w:val="single"/>
                <w:rtl/>
              </w:rPr>
            </w:pPr>
            <w:r w:rsidRPr="00002D0A">
              <w:rPr>
                <w:rFonts w:cs="Simplified Arabic"/>
                <w:b/>
                <w:bCs/>
                <w:sz w:val="24"/>
                <w:szCs w:val="24"/>
                <w:rtl/>
              </w:rPr>
              <w:t>الموضوع</w:t>
            </w:r>
          </w:p>
        </w:tc>
        <w:tc>
          <w:tcPr>
            <w:tcW w:w="1167" w:type="dxa"/>
          </w:tcPr>
          <w:p w:rsidR="00F53F23" w:rsidRPr="00002D0A" w:rsidRDefault="00F53F23" w:rsidP="00530C21">
            <w:pPr>
              <w:jc w:val="center"/>
              <w:rPr>
                <w:rFonts w:cs="Simplified Arabic"/>
                <w:b/>
                <w:bCs/>
                <w:sz w:val="24"/>
                <w:szCs w:val="24"/>
                <w:rtl/>
              </w:rPr>
            </w:pPr>
            <w:r w:rsidRPr="00002D0A">
              <w:rPr>
                <w:rFonts w:cs="Simplified Arabic"/>
                <w:b/>
                <w:bCs/>
                <w:sz w:val="24"/>
                <w:szCs w:val="24"/>
                <w:rtl/>
              </w:rPr>
              <w:t>الصفحة</w:t>
            </w:r>
          </w:p>
        </w:tc>
      </w:tr>
      <w:tr w:rsidR="009B3DED" w:rsidRPr="00002D0A" w:rsidTr="004F009D">
        <w:trPr>
          <w:trHeight w:val="86"/>
          <w:jc w:val="center"/>
        </w:trPr>
        <w:tc>
          <w:tcPr>
            <w:tcW w:w="1449" w:type="dxa"/>
          </w:tcPr>
          <w:p w:rsidR="009B3DED" w:rsidRPr="00002D0A" w:rsidRDefault="009B3DED" w:rsidP="00530C21">
            <w:pPr>
              <w:tabs>
                <w:tab w:val="left" w:pos="340"/>
              </w:tabs>
              <w:ind w:left="-85"/>
              <w:rPr>
                <w:rFonts w:cs="Simplified Arabic"/>
                <w:sz w:val="8"/>
                <w:szCs w:val="8"/>
                <w:rtl/>
              </w:rPr>
            </w:pPr>
          </w:p>
        </w:tc>
        <w:tc>
          <w:tcPr>
            <w:tcW w:w="6521" w:type="dxa"/>
          </w:tcPr>
          <w:p w:rsidR="009B3DED" w:rsidRPr="00002D0A" w:rsidRDefault="009B3DED" w:rsidP="00530C21">
            <w:pPr>
              <w:rPr>
                <w:rFonts w:cs="Simplified Arabic"/>
                <w:b/>
                <w:bCs/>
                <w:sz w:val="8"/>
                <w:szCs w:val="8"/>
                <w:rtl/>
              </w:rPr>
            </w:pPr>
          </w:p>
        </w:tc>
        <w:tc>
          <w:tcPr>
            <w:tcW w:w="1167" w:type="dxa"/>
            <w:vAlign w:val="center"/>
          </w:tcPr>
          <w:p w:rsidR="009B3DED" w:rsidRPr="00002D0A" w:rsidRDefault="009B3DED" w:rsidP="00530C21">
            <w:pPr>
              <w:jc w:val="center"/>
              <w:rPr>
                <w:rFonts w:cs="Simplified Arabic"/>
                <w:b/>
                <w:bCs/>
                <w:sz w:val="8"/>
                <w:szCs w:val="8"/>
                <w:rtl/>
                <w:lang w:eastAsia="en-US"/>
              </w:rPr>
            </w:pPr>
          </w:p>
        </w:tc>
      </w:tr>
      <w:tr w:rsidR="002E18DD" w:rsidRPr="00002D0A" w:rsidTr="004F009D">
        <w:trPr>
          <w:trHeight w:val="340"/>
          <w:jc w:val="center"/>
        </w:trPr>
        <w:tc>
          <w:tcPr>
            <w:tcW w:w="1449" w:type="dxa"/>
          </w:tcPr>
          <w:p w:rsidR="002E18DD" w:rsidRPr="00002D0A" w:rsidRDefault="002E18DD" w:rsidP="00530C21">
            <w:pPr>
              <w:tabs>
                <w:tab w:val="left" w:pos="340"/>
              </w:tabs>
              <w:ind w:left="-85"/>
              <w:rPr>
                <w:rFonts w:cs="Simplified Arabic"/>
                <w:sz w:val="24"/>
                <w:szCs w:val="24"/>
                <w:rtl/>
              </w:rPr>
            </w:pPr>
          </w:p>
        </w:tc>
        <w:tc>
          <w:tcPr>
            <w:tcW w:w="6521" w:type="dxa"/>
          </w:tcPr>
          <w:p w:rsidR="002E18DD" w:rsidRPr="004F009D" w:rsidRDefault="00977E42" w:rsidP="00530C21">
            <w:pPr>
              <w:rPr>
                <w:rFonts w:cs="Simplified Arabic"/>
                <w:sz w:val="24"/>
                <w:szCs w:val="24"/>
                <w:rtl/>
              </w:rPr>
            </w:pPr>
            <w:r w:rsidRPr="004F009D">
              <w:rPr>
                <w:rFonts w:cs="Simplified Arabic" w:hint="cs"/>
                <w:sz w:val="24"/>
                <w:szCs w:val="24"/>
                <w:rtl/>
              </w:rPr>
              <w:t>قائمة الجداول</w:t>
            </w:r>
          </w:p>
        </w:tc>
        <w:tc>
          <w:tcPr>
            <w:tcW w:w="1167" w:type="dxa"/>
            <w:vAlign w:val="center"/>
          </w:tcPr>
          <w:p w:rsidR="002E18DD" w:rsidRDefault="002E18DD" w:rsidP="00530C21">
            <w:pPr>
              <w:jc w:val="center"/>
              <w:rPr>
                <w:rFonts w:cs="Simplified Arabic"/>
                <w:b/>
                <w:bCs/>
                <w:sz w:val="24"/>
                <w:szCs w:val="24"/>
                <w:rtl/>
                <w:lang w:eastAsia="en-US"/>
              </w:rPr>
            </w:pPr>
          </w:p>
        </w:tc>
      </w:tr>
      <w:tr w:rsidR="00977E42" w:rsidRPr="00002D0A" w:rsidTr="004F009D">
        <w:trPr>
          <w:trHeight w:val="340"/>
          <w:jc w:val="center"/>
        </w:trPr>
        <w:tc>
          <w:tcPr>
            <w:tcW w:w="1449" w:type="dxa"/>
          </w:tcPr>
          <w:p w:rsidR="00977E42" w:rsidRPr="00002D0A" w:rsidRDefault="00977E42" w:rsidP="00530C21">
            <w:pPr>
              <w:tabs>
                <w:tab w:val="left" w:pos="340"/>
              </w:tabs>
              <w:ind w:left="-85"/>
              <w:rPr>
                <w:rFonts w:cs="Simplified Arabic"/>
                <w:sz w:val="24"/>
                <w:szCs w:val="24"/>
                <w:rtl/>
              </w:rPr>
            </w:pPr>
          </w:p>
        </w:tc>
        <w:tc>
          <w:tcPr>
            <w:tcW w:w="6521" w:type="dxa"/>
          </w:tcPr>
          <w:p w:rsidR="00977E42" w:rsidRPr="004F009D" w:rsidRDefault="00977E42" w:rsidP="00530C21">
            <w:pPr>
              <w:rPr>
                <w:rFonts w:cs="Simplified Arabic"/>
                <w:sz w:val="24"/>
                <w:szCs w:val="24"/>
                <w:rtl/>
              </w:rPr>
            </w:pPr>
            <w:r w:rsidRPr="004F009D">
              <w:rPr>
                <w:rFonts w:cs="Simplified Arabic" w:hint="cs"/>
                <w:sz w:val="24"/>
                <w:szCs w:val="24"/>
                <w:rtl/>
              </w:rPr>
              <w:t>المقدمة</w:t>
            </w:r>
          </w:p>
        </w:tc>
        <w:tc>
          <w:tcPr>
            <w:tcW w:w="1167" w:type="dxa"/>
            <w:vAlign w:val="center"/>
          </w:tcPr>
          <w:p w:rsidR="00977E42" w:rsidRDefault="00977E42" w:rsidP="00530C21">
            <w:pPr>
              <w:jc w:val="center"/>
              <w:rPr>
                <w:rFonts w:cs="Simplified Arabic"/>
                <w:b/>
                <w:bCs/>
                <w:sz w:val="24"/>
                <w:szCs w:val="24"/>
                <w:rtl/>
                <w:lang w:eastAsia="en-US"/>
              </w:rPr>
            </w:pPr>
          </w:p>
        </w:tc>
      </w:tr>
      <w:tr w:rsidR="00977E42" w:rsidRPr="00977E42" w:rsidTr="004F009D">
        <w:trPr>
          <w:trHeight w:val="73"/>
          <w:jc w:val="center"/>
        </w:trPr>
        <w:tc>
          <w:tcPr>
            <w:tcW w:w="1449" w:type="dxa"/>
          </w:tcPr>
          <w:p w:rsidR="00977E42" w:rsidRPr="00977E42" w:rsidRDefault="00977E42" w:rsidP="00530C21">
            <w:pPr>
              <w:tabs>
                <w:tab w:val="left" w:pos="340"/>
              </w:tabs>
              <w:ind w:left="-85"/>
              <w:rPr>
                <w:rFonts w:cs="Simplified Arabic"/>
                <w:sz w:val="8"/>
                <w:szCs w:val="8"/>
                <w:rtl/>
              </w:rPr>
            </w:pPr>
          </w:p>
        </w:tc>
        <w:tc>
          <w:tcPr>
            <w:tcW w:w="6521" w:type="dxa"/>
          </w:tcPr>
          <w:p w:rsidR="00977E42" w:rsidRPr="00977E42" w:rsidRDefault="00977E42" w:rsidP="00530C21">
            <w:pPr>
              <w:rPr>
                <w:rFonts w:cs="Simplified Arabic"/>
                <w:b/>
                <w:bCs/>
                <w:sz w:val="8"/>
                <w:szCs w:val="8"/>
                <w:rtl/>
              </w:rPr>
            </w:pPr>
          </w:p>
        </w:tc>
        <w:tc>
          <w:tcPr>
            <w:tcW w:w="1167" w:type="dxa"/>
            <w:vAlign w:val="center"/>
          </w:tcPr>
          <w:p w:rsidR="00977E42" w:rsidRPr="00977E42" w:rsidRDefault="00977E42" w:rsidP="00530C21">
            <w:pPr>
              <w:jc w:val="center"/>
              <w:rPr>
                <w:rFonts w:cs="Simplified Arabic"/>
                <w:b/>
                <w:bCs/>
                <w:sz w:val="8"/>
                <w:szCs w:val="8"/>
                <w:rtl/>
                <w:lang w:eastAsia="en-US"/>
              </w:rPr>
            </w:pPr>
          </w:p>
        </w:tc>
      </w:tr>
      <w:tr w:rsidR="00F53F23" w:rsidRPr="00002D0A" w:rsidTr="004F009D">
        <w:trPr>
          <w:trHeight w:val="340"/>
          <w:jc w:val="center"/>
        </w:trPr>
        <w:tc>
          <w:tcPr>
            <w:tcW w:w="1449" w:type="dxa"/>
          </w:tcPr>
          <w:p w:rsidR="00F53F23" w:rsidRPr="00002D0A" w:rsidRDefault="00F53F23" w:rsidP="00530C21">
            <w:pPr>
              <w:tabs>
                <w:tab w:val="left" w:pos="340"/>
              </w:tabs>
              <w:ind w:left="-85"/>
              <w:rPr>
                <w:rFonts w:cs="Simplified Arabic"/>
                <w:sz w:val="24"/>
                <w:szCs w:val="24"/>
              </w:rPr>
            </w:pPr>
            <w:r w:rsidRPr="00002D0A">
              <w:rPr>
                <w:rFonts w:cs="Simplified Arabic" w:hint="cs"/>
                <w:sz w:val="24"/>
                <w:szCs w:val="24"/>
                <w:rtl/>
              </w:rPr>
              <w:t xml:space="preserve">الفصل </w:t>
            </w:r>
            <w:r w:rsidR="009B3DED" w:rsidRPr="00002D0A">
              <w:rPr>
                <w:rFonts w:cs="Simplified Arabic" w:hint="cs"/>
                <w:sz w:val="24"/>
                <w:szCs w:val="24"/>
                <w:rtl/>
              </w:rPr>
              <w:t>الأول</w:t>
            </w:r>
            <w:r w:rsidRPr="00002D0A">
              <w:rPr>
                <w:rFonts w:cs="Simplified Arabic" w:hint="cs"/>
                <w:sz w:val="24"/>
                <w:szCs w:val="24"/>
                <w:rtl/>
              </w:rPr>
              <w:t>:</w:t>
            </w:r>
          </w:p>
        </w:tc>
        <w:tc>
          <w:tcPr>
            <w:tcW w:w="6521" w:type="dxa"/>
          </w:tcPr>
          <w:p w:rsidR="00F53F23" w:rsidRPr="00002D0A" w:rsidRDefault="00F53F23" w:rsidP="00530C21">
            <w:pPr>
              <w:rPr>
                <w:rFonts w:cs="Simplified Arabic"/>
                <w:b/>
                <w:bCs/>
                <w:sz w:val="24"/>
                <w:szCs w:val="24"/>
                <w:rtl/>
              </w:rPr>
            </w:pPr>
            <w:r w:rsidRPr="00002D0A">
              <w:rPr>
                <w:rFonts w:cs="Simplified Arabic"/>
                <w:b/>
                <w:bCs/>
                <w:sz w:val="24"/>
                <w:szCs w:val="24"/>
                <w:rtl/>
              </w:rPr>
              <w:t xml:space="preserve">النتائج </w:t>
            </w:r>
            <w:r w:rsidRPr="00002D0A">
              <w:rPr>
                <w:rFonts w:cs="Simplified Arabic" w:hint="cs"/>
                <w:b/>
                <w:bCs/>
                <w:sz w:val="24"/>
                <w:szCs w:val="24"/>
                <w:rtl/>
              </w:rPr>
              <w:t>الأساسية</w:t>
            </w:r>
          </w:p>
        </w:tc>
        <w:tc>
          <w:tcPr>
            <w:tcW w:w="1167" w:type="dxa"/>
            <w:vAlign w:val="center"/>
          </w:tcPr>
          <w:p w:rsidR="00F53F23" w:rsidRPr="00002D0A" w:rsidRDefault="00177035" w:rsidP="00530C21">
            <w:pPr>
              <w:jc w:val="center"/>
              <w:rPr>
                <w:rFonts w:cs="Simplified Arabic"/>
                <w:b/>
                <w:bCs/>
                <w:sz w:val="24"/>
                <w:szCs w:val="24"/>
                <w:rtl/>
                <w:lang w:eastAsia="en-US"/>
              </w:rPr>
            </w:pPr>
            <w:r>
              <w:rPr>
                <w:rFonts w:cs="Simplified Arabic" w:hint="cs"/>
                <w:b/>
                <w:bCs/>
                <w:sz w:val="24"/>
                <w:szCs w:val="24"/>
                <w:rtl/>
                <w:lang w:eastAsia="en-US"/>
              </w:rPr>
              <w:t>15</w:t>
            </w:r>
          </w:p>
        </w:tc>
      </w:tr>
      <w:tr w:rsidR="00F53F23" w:rsidRPr="00002D0A" w:rsidTr="004F009D">
        <w:trPr>
          <w:trHeight w:val="340"/>
          <w:jc w:val="center"/>
        </w:trPr>
        <w:tc>
          <w:tcPr>
            <w:tcW w:w="1449" w:type="dxa"/>
          </w:tcPr>
          <w:p w:rsidR="00F53F23" w:rsidRPr="00002D0A" w:rsidRDefault="00F53F23" w:rsidP="00530C21">
            <w:pPr>
              <w:rPr>
                <w:rFonts w:cs="Simplified Arabic"/>
                <w:sz w:val="24"/>
                <w:szCs w:val="24"/>
                <w:rtl/>
              </w:rPr>
            </w:pPr>
          </w:p>
        </w:tc>
        <w:tc>
          <w:tcPr>
            <w:tcW w:w="6521" w:type="dxa"/>
          </w:tcPr>
          <w:p w:rsidR="00F53F23" w:rsidRPr="00002D0A" w:rsidRDefault="00F53F23" w:rsidP="005C6300">
            <w:pPr>
              <w:ind w:firstLine="35"/>
              <w:jc w:val="lowKashida"/>
              <w:rPr>
                <w:rFonts w:cs="Simplified Arabic"/>
                <w:sz w:val="24"/>
                <w:szCs w:val="24"/>
                <w:rtl/>
                <w:lang w:eastAsia="en-US"/>
              </w:rPr>
            </w:pPr>
            <w:r w:rsidRPr="00002D0A">
              <w:rPr>
                <w:rFonts w:cs="Simplified Arabic"/>
                <w:sz w:val="24"/>
                <w:szCs w:val="24"/>
                <w:rtl/>
                <w:lang w:eastAsia="en-US"/>
              </w:rPr>
              <w:t>1.</w:t>
            </w:r>
            <w:r w:rsidR="009B3DED" w:rsidRPr="00002D0A">
              <w:rPr>
                <w:rFonts w:cs="Simplified Arabic" w:hint="cs"/>
                <w:sz w:val="24"/>
                <w:szCs w:val="24"/>
                <w:rtl/>
                <w:lang w:eastAsia="en-US"/>
              </w:rPr>
              <w:t>1</w:t>
            </w:r>
            <w:r w:rsidRPr="00002D0A">
              <w:rPr>
                <w:rFonts w:cs="Simplified Arabic"/>
                <w:sz w:val="24"/>
                <w:szCs w:val="24"/>
                <w:rtl/>
                <w:lang w:eastAsia="en-US"/>
              </w:rPr>
              <w:t xml:space="preserve">  </w:t>
            </w:r>
            <w:r w:rsidR="005C6300" w:rsidRPr="005C6300">
              <w:rPr>
                <w:rFonts w:cs="Simplified Arabic" w:hint="cs"/>
                <w:sz w:val="24"/>
                <w:szCs w:val="24"/>
                <w:rtl/>
                <w:lang w:eastAsia="en-US"/>
              </w:rPr>
              <w:t>أعداد المركبات</w:t>
            </w:r>
          </w:p>
        </w:tc>
        <w:tc>
          <w:tcPr>
            <w:tcW w:w="1167" w:type="dxa"/>
            <w:vAlign w:val="center"/>
          </w:tcPr>
          <w:p w:rsidR="00F53F23" w:rsidRPr="00002D0A" w:rsidRDefault="00177035" w:rsidP="00530C21">
            <w:pPr>
              <w:jc w:val="center"/>
              <w:rPr>
                <w:rFonts w:cs="Simplified Arabic"/>
                <w:sz w:val="24"/>
                <w:szCs w:val="24"/>
                <w:rtl/>
                <w:lang w:eastAsia="en-US"/>
              </w:rPr>
            </w:pPr>
            <w:r>
              <w:rPr>
                <w:rFonts w:cs="Simplified Arabic" w:hint="cs"/>
                <w:sz w:val="24"/>
                <w:szCs w:val="24"/>
                <w:rtl/>
                <w:lang w:eastAsia="en-US"/>
              </w:rPr>
              <w:t>15</w:t>
            </w:r>
          </w:p>
        </w:tc>
      </w:tr>
      <w:tr w:rsidR="00F53F23" w:rsidRPr="00002D0A" w:rsidTr="004F009D">
        <w:trPr>
          <w:trHeight w:val="340"/>
          <w:jc w:val="center"/>
        </w:trPr>
        <w:tc>
          <w:tcPr>
            <w:tcW w:w="1449" w:type="dxa"/>
          </w:tcPr>
          <w:p w:rsidR="00F53F23" w:rsidRPr="00002D0A" w:rsidRDefault="00F53F23" w:rsidP="00530C21">
            <w:pPr>
              <w:tabs>
                <w:tab w:val="left" w:pos="1169"/>
              </w:tabs>
              <w:rPr>
                <w:rFonts w:cs="Simplified Arabic"/>
                <w:sz w:val="24"/>
                <w:szCs w:val="24"/>
              </w:rPr>
            </w:pPr>
          </w:p>
        </w:tc>
        <w:tc>
          <w:tcPr>
            <w:tcW w:w="6521" w:type="dxa"/>
          </w:tcPr>
          <w:p w:rsidR="00F53F23" w:rsidRPr="00002D0A" w:rsidRDefault="00F53F23" w:rsidP="00E73486">
            <w:pPr>
              <w:ind w:firstLine="35"/>
              <w:jc w:val="lowKashida"/>
              <w:rPr>
                <w:rFonts w:cs="Simplified Arabic"/>
                <w:sz w:val="24"/>
                <w:szCs w:val="24"/>
                <w:rtl/>
                <w:lang w:eastAsia="en-US"/>
              </w:rPr>
            </w:pPr>
            <w:r w:rsidRPr="00002D0A">
              <w:rPr>
                <w:rFonts w:cs="Simplified Arabic"/>
                <w:sz w:val="24"/>
                <w:szCs w:val="24"/>
                <w:rtl/>
                <w:lang w:eastAsia="en-US"/>
              </w:rPr>
              <w:t>2.</w:t>
            </w:r>
            <w:r w:rsidR="009B3DED" w:rsidRPr="00002D0A">
              <w:rPr>
                <w:rFonts w:cs="Simplified Arabic" w:hint="cs"/>
                <w:sz w:val="24"/>
                <w:szCs w:val="24"/>
                <w:rtl/>
                <w:lang w:eastAsia="en-US"/>
              </w:rPr>
              <w:t>1</w:t>
            </w:r>
            <w:r w:rsidRPr="00002D0A">
              <w:rPr>
                <w:rFonts w:cs="Simplified Arabic"/>
                <w:sz w:val="24"/>
                <w:szCs w:val="24"/>
                <w:rtl/>
                <w:lang w:eastAsia="en-US"/>
              </w:rPr>
              <w:t xml:space="preserve">  </w:t>
            </w:r>
            <w:r w:rsidR="00F5418E" w:rsidRPr="00F5418E">
              <w:rPr>
                <w:rFonts w:cs="Simplified Arabic" w:hint="cs"/>
                <w:sz w:val="24"/>
                <w:szCs w:val="24"/>
                <w:rtl/>
                <w:lang w:eastAsia="en-US"/>
              </w:rPr>
              <w:t>استهلاك الطاقة في قطاع النقل</w:t>
            </w:r>
          </w:p>
        </w:tc>
        <w:tc>
          <w:tcPr>
            <w:tcW w:w="1167" w:type="dxa"/>
            <w:vAlign w:val="center"/>
          </w:tcPr>
          <w:p w:rsidR="00F53F23" w:rsidRPr="00002D0A" w:rsidRDefault="005C6300" w:rsidP="00D215DA">
            <w:pPr>
              <w:jc w:val="center"/>
              <w:rPr>
                <w:rFonts w:cs="Simplified Arabic"/>
                <w:sz w:val="24"/>
                <w:szCs w:val="24"/>
                <w:rtl/>
                <w:lang w:eastAsia="en-US"/>
              </w:rPr>
            </w:pPr>
            <w:r>
              <w:rPr>
                <w:rFonts w:cs="Simplified Arabic" w:hint="cs"/>
                <w:sz w:val="24"/>
                <w:szCs w:val="24"/>
                <w:rtl/>
                <w:lang w:eastAsia="en-US"/>
              </w:rPr>
              <w:t>15</w:t>
            </w:r>
          </w:p>
        </w:tc>
      </w:tr>
      <w:tr w:rsidR="005C6300" w:rsidRPr="00002D0A" w:rsidTr="004F009D">
        <w:trPr>
          <w:trHeight w:val="340"/>
          <w:jc w:val="center"/>
        </w:trPr>
        <w:tc>
          <w:tcPr>
            <w:tcW w:w="1449" w:type="dxa"/>
          </w:tcPr>
          <w:p w:rsidR="005C6300" w:rsidRPr="00002D0A" w:rsidRDefault="005C6300" w:rsidP="00530C21">
            <w:pPr>
              <w:tabs>
                <w:tab w:val="left" w:pos="1169"/>
              </w:tabs>
              <w:rPr>
                <w:rFonts w:cs="Simplified Arabic"/>
                <w:sz w:val="24"/>
                <w:szCs w:val="24"/>
              </w:rPr>
            </w:pPr>
          </w:p>
        </w:tc>
        <w:tc>
          <w:tcPr>
            <w:tcW w:w="6521" w:type="dxa"/>
          </w:tcPr>
          <w:p w:rsidR="005C6300" w:rsidRPr="00002D0A" w:rsidRDefault="005C6300" w:rsidP="001C3FF0">
            <w:pPr>
              <w:tabs>
                <w:tab w:val="left" w:pos="733"/>
              </w:tabs>
              <w:ind w:firstLine="35"/>
              <w:jc w:val="lowKashida"/>
              <w:rPr>
                <w:rFonts w:cs="Simplified Arabic"/>
                <w:sz w:val="24"/>
                <w:szCs w:val="24"/>
                <w:rtl/>
                <w:lang w:eastAsia="en-US"/>
              </w:rPr>
            </w:pPr>
            <w:r w:rsidRPr="00002D0A">
              <w:rPr>
                <w:rFonts w:cs="Simplified Arabic"/>
                <w:sz w:val="24"/>
                <w:szCs w:val="24"/>
                <w:rtl/>
                <w:lang w:eastAsia="en-US"/>
              </w:rPr>
              <w:t>3.</w:t>
            </w:r>
            <w:r w:rsidRPr="00002D0A">
              <w:rPr>
                <w:rFonts w:cs="Simplified Arabic" w:hint="cs"/>
                <w:sz w:val="24"/>
                <w:szCs w:val="24"/>
                <w:rtl/>
                <w:lang w:eastAsia="en-US"/>
              </w:rPr>
              <w:t>1</w:t>
            </w:r>
            <w:r w:rsidRPr="00002D0A">
              <w:rPr>
                <w:rFonts w:cs="Simplified Arabic"/>
                <w:sz w:val="24"/>
                <w:szCs w:val="24"/>
                <w:rtl/>
                <w:lang w:eastAsia="en-US"/>
              </w:rPr>
              <w:t xml:space="preserve">  </w:t>
            </w:r>
            <w:r w:rsidRPr="00F5418E">
              <w:rPr>
                <w:rFonts w:cs="Simplified Arabic" w:hint="cs"/>
                <w:sz w:val="24"/>
                <w:szCs w:val="24"/>
                <w:rtl/>
                <w:lang w:eastAsia="en-US"/>
              </w:rPr>
              <w:t>كفاءة استخدام الوقود في قطاع النقل</w:t>
            </w:r>
          </w:p>
        </w:tc>
        <w:tc>
          <w:tcPr>
            <w:tcW w:w="1167" w:type="dxa"/>
            <w:vAlign w:val="center"/>
          </w:tcPr>
          <w:p w:rsidR="005C6300" w:rsidRPr="00002D0A" w:rsidRDefault="005C6300" w:rsidP="00F132E5">
            <w:pPr>
              <w:jc w:val="center"/>
              <w:rPr>
                <w:rFonts w:cs="Simplified Arabic"/>
                <w:sz w:val="24"/>
                <w:szCs w:val="24"/>
                <w:rtl/>
                <w:lang w:eastAsia="en-US"/>
              </w:rPr>
            </w:pPr>
            <w:r>
              <w:rPr>
                <w:rFonts w:cs="Simplified Arabic" w:hint="cs"/>
                <w:sz w:val="24"/>
                <w:szCs w:val="24"/>
                <w:rtl/>
                <w:lang w:eastAsia="en-US"/>
              </w:rPr>
              <w:t>16</w:t>
            </w:r>
          </w:p>
        </w:tc>
      </w:tr>
      <w:tr w:rsidR="005C6300" w:rsidRPr="00002D0A" w:rsidTr="004F009D">
        <w:trPr>
          <w:trHeight w:val="340"/>
          <w:jc w:val="center"/>
        </w:trPr>
        <w:tc>
          <w:tcPr>
            <w:tcW w:w="1449" w:type="dxa"/>
          </w:tcPr>
          <w:p w:rsidR="005C6300" w:rsidRPr="00002D0A" w:rsidRDefault="005C6300" w:rsidP="00530C21">
            <w:pPr>
              <w:tabs>
                <w:tab w:val="left" w:pos="1169"/>
              </w:tabs>
              <w:rPr>
                <w:rFonts w:cs="Simplified Arabic"/>
                <w:sz w:val="24"/>
                <w:szCs w:val="24"/>
              </w:rPr>
            </w:pPr>
          </w:p>
        </w:tc>
        <w:tc>
          <w:tcPr>
            <w:tcW w:w="6521" w:type="dxa"/>
          </w:tcPr>
          <w:p w:rsidR="005C6300" w:rsidRPr="00002D0A" w:rsidRDefault="005C6300" w:rsidP="001C3FF0">
            <w:pPr>
              <w:tabs>
                <w:tab w:val="left" w:pos="733"/>
              </w:tabs>
              <w:ind w:firstLine="35"/>
              <w:jc w:val="lowKashida"/>
              <w:rPr>
                <w:rFonts w:cs="Simplified Arabic"/>
                <w:sz w:val="24"/>
                <w:szCs w:val="24"/>
                <w:rtl/>
                <w:lang w:eastAsia="en-US"/>
              </w:rPr>
            </w:pPr>
            <w:r>
              <w:rPr>
                <w:rFonts w:cs="Simplified Arabic" w:hint="cs"/>
                <w:sz w:val="24"/>
                <w:szCs w:val="24"/>
                <w:rtl/>
                <w:lang w:eastAsia="en-US"/>
              </w:rPr>
              <w:t>4.1 التأمين والصيانة على المركبات</w:t>
            </w:r>
          </w:p>
        </w:tc>
        <w:tc>
          <w:tcPr>
            <w:tcW w:w="1167" w:type="dxa"/>
            <w:vAlign w:val="center"/>
          </w:tcPr>
          <w:p w:rsidR="005C6300" w:rsidRPr="00002D0A" w:rsidRDefault="005C6300" w:rsidP="00F132E5">
            <w:pPr>
              <w:jc w:val="center"/>
              <w:rPr>
                <w:rFonts w:cs="Simplified Arabic"/>
                <w:sz w:val="24"/>
                <w:szCs w:val="24"/>
                <w:rtl/>
                <w:lang w:eastAsia="en-US"/>
              </w:rPr>
            </w:pPr>
            <w:r>
              <w:rPr>
                <w:rFonts w:cs="Simplified Arabic" w:hint="cs"/>
                <w:sz w:val="24"/>
                <w:szCs w:val="24"/>
                <w:rtl/>
                <w:lang w:eastAsia="en-US"/>
              </w:rPr>
              <w:t>17</w:t>
            </w:r>
          </w:p>
        </w:tc>
      </w:tr>
      <w:tr w:rsidR="00F53F23" w:rsidRPr="00002D0A" w:rsidTr="004F009D">
        <w:trPr>
          <w:trHeight w:val="74"/>
          <w:jc w:val="center"/>
        </w:trPr>
        <w:tc>
          <w:tcPr>
            <w:tcW w:w="1449" w:type="dxa"/>
          </w:tcPr>
          <w:p w:rsidR="00F53F23" w:rsidRPr="00002D0A" w:rsidRDefault="00F53F23" w:rsidP="00530C21">
            <w:pPr>
              <w:jc w:val="center"/>
              <w:rPr>
                <w:rFonts w:cs="Simplified Arabic"/>
                <w:b/>
                <w:bCs/>
                <w:sz w:val="8"/>
                <w:szCs w:val="8"/>
                <w:rtl/>
              </w:rPr>
            </w:pPr>
          </w:p>
        </w:tc>
        <w:tc>
          <w:tcPr>
            <w:tcW w:w="6521" w:type="dxa"/>
          </w:tcPr>
          <w:p w:rsidR="00F53F23" w:rsidRPr="00002D0A" w:rsidRDefault="00F53F23" w:rsidP="00530C21">
            <w:pPr>
              <w:jc w:val="center"/>
              <w:rPr>
                <w:rFonts w:cs="Simplified Arabic"/>
                <w:b/>
                <w:bCs/>
                <w:sz w:val="8"/>
                <w:szCs w:val="8"/>
                <w:rtl/>
              </w:rPr>
            </w:pPr>
          </w:p>
        </w:tc>
        <w:tc>
          <w:tcPr>
            <w:tcW w:w="1167" w:type="dxa"/>
            <w:vAlign w:val="center"/>
          </w:tcPr>
          <w:p w:rsidR="00F53F23" w:rsidRPr="00002D0A" w:rsidRDefault="00F53F23" w:rsidP="00530C21">
            <w:pPr>
              <w:jc w:val="center"/>
              <w:rPr>
                <w:rFonts w:cs="Simplified Arabic"/>
                <w:b/>
                <w:bCs/>
                <w:sz w:val="8"/>
                <w:szCs w:val="8"/>
                <w:rtl/>
              </w:rPr>
            </w:pPr>
          </w:p>
        </w:tc>
      </w:tr>
      <w:tr w:rsidR="00F53F23" w:rsidRPr="00002D0A" w:rsidTr="004F009D">
        <w:trPr>
          <w:trHeight w:val="340"/>
          <w:jc w:val="center"/>
        </w:trPr>
        <w:tc>
          <w:tcPr>
            <w:tcW w:w="1449" w:type="dxa"/>
          </w:tcPr>
          <w:p w:rsidR="00F53F23" w:rsidRPr="00002D0A" w:rsidRDefault="00F53F23" w:rsidP="00530C21">
            <w:pPr>
              <w:tabs>
                <w:tab w:val="left" w:pos="340"/>
              </w:tabs>
              <w:ind w:left="-85"/>
              <w:rPr>
                <w:rFonts w:cs="Simplified Arabic"/>
                <w:sz w:val="24"/>
                <w:szCs w:val="24"/>
              </w:rPr>
            </w:pPr>
            <w:r w:rsidRPr="00002D0A">
              <w:rPr>
                <w:rFonts w:cs="Simplified Arabic" w:hint="cs"/>
                <w:sz w:val="24"/>
                <w:szCs w:val="24"/>
                <w:rtl/>
              </w:rPr>
              <w:t xml:space="preserve">الفصل </w:t>
            </w:r>
            <w:r w:rsidR="009B3DED" w:rsidRPr="00002D0A">
              <w:rPr>
                <w:rFonts w:cs="Simplified Arabic" w:hint="cs"/>
                <w:sz w:val="24"/>
                <w:szCs w:val="24"/>
                <w:rtl/>
              </w:rPr>
              <w:t>الثاني</w:t>
            </w:r>
            <w:r w:rsidRPr="00002D0A">
              <w:rPr>
                <w:rFonts w:cs="Simplified Arabic" w:hint="cs"/>
                <w:sz w:val="24"/>
                <w:szCs w:val="24"/>
                <w:rtl/>
              </w:rPr>
              <w:t>:</w:t>
            </w:r>
          </w:p>
        </w:tc>
        <w:tc>
          <w:tcPr>
            <w:tcW w:w="6521" w:type="dxa"/>
          </w:tcPr>
          <w:p w:rsidR="00F53F23" w:rsidRPr="00002D0A" w:rsidRDefault="00F53F23" w:rsidP="00530C21">
            <w:pPr>
              <w:rPr>
                <w:rFonts w:cs="Simplified Arabic"/>
                <w:b/>
                <w:bCs/>
                <w:sz w:val="24"/>
                <w:szCs w:val="24"/>
                <w:rtl/>
              </w:rPr>
            </w:pPr>
            <w:r w:rsidRPr="00002D0A">
              <w:rPr>
                <w:rFonts w:cs="Simplified Arabic"/>
                <w:b/>
                <w:bCs/>
                <w:sz w:val="24"/>
                <w:szCs w:val="24"/>
                <w:rtl/>
              </w:rPr>
              <w:t>المنهجية</w:t>
            </w:r>
            <w:r w:rsidR="00834574" w:rsidRPr="00002D0A">
              <w:rPr>
                <w:rFonts w:cs="Simplified Arabic" w:hint="cs"/>
                <w:b/>
                <w:bCs/>
                <w:sz w:val="24"/>
                <w:szCs w:val="24"/>
                <w:rtl/>
              </w:rPr>
              <w:t xml:space="preserve"> والجودة</w:t>
            </w:r>
            <w:r w:rsidRPr="00002D0A">
              <w:rPr>
                <w:rFonts w:cs="Simplified Arabic"/>
                <w:b/>
                <w:bCs/>
                <w:sz w:val="24"/>
                <w:szCs w:val="24"/>
                <w:rtl/>
              </w:rPr>
              <w:t xml:space="preserve"> </w:t>
            </w:r>
          </w:p>
        </w:tc>
        <w:tc>
          <w:tcPr>
            <w:tcW w:w="1167" w:type="dxa"/>
            <w:vAlign w:val="center"/>
          </w:tcPr>
          <w:p w:rsidR="00F53F23" w:rsidRPr="00002D0A" w:rsidRDefault="00902D21" w:rsidP="00530C21">
            <w:pPr>
              <w:jc w:val="center"/>
              <w:rPr>
                <w:rFonts w:cs="Simplified Arabic"/>
                <w:b/>
                <w:bCs/>
                <w:sz w:val="24"/>
                <w:szCs w:val="24"/>
                <w:rtl/>
                <w:lang w:eastAsia="en-US"/>
              </w:rPr>
            </w:pPr>
            <w:r>
              <w:rPr>
                <w:rFonts w:cs="Simplified Arabic"/>
                <w:b/>
                <w:bCs/>
                <w:sz w:val="24"/>
                <w:szCs w:val="24"/>
                <w:lang w:eastAsia="en-US"/>
              </w:rPr>
              <w:t>19</w:t>
            </w:r>
          </w:p>
        </w:tc>
      </w:tr>
      <w:tr w:rsidR="00F53F23" w:rsidRPr="00002D0A" w:rsidTr="004F009D">
        <w:trPr>
          <w:trHeight w:val="340"/>
          <w:jc w:val="center"/>
        </w:trPr>
        <w:tc>
          <w:tcPr>
            <w:tcW w:w="1449" w:type="dxa"/>
          </w:tcPr>
          <w:p w:rsidR="00F53F23" w:rsidRPr="00002D0A" w:rsidRDefault="00F53F23" w:rsidP="00530C21">
            <w:pPr>
              <w:ind w:firstLine="362"/>
              <w:jc w:val="lowKashida"/>
              <w:rPr>
                <w:rFonts w:cs="Simplified Arabic"/>
                <w:sz w:val="24"/>
                <w:szCs w:val="24"/>
                <w:rtl/>
                <w:lang w:eastAsia="en-US"/>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sz w:val="24"/>
                <w:szCs w:val="24"/>
                <w:rtl/>
                <w:lang w:eastAsia="en-US"/>
              </w:rPr>
              <w:t>1.</w:t>
            </w:r>
            <w:r w:rsidR="009B3DED" w:rsidRPr="00002D0A">
              <w:rPr>
                <w:rFonts w:cs="Simplified Arabic" w:hint="cs"/>
                <w:sz w:val="24"/>
                <w:szCs w:val="24"/>
                <w:rtl/>
                <w:lang w:eastAsia="en-US"/>
              </w:rPr>
              <w:t>2</w:t>
            </w:r>
            <w:r w:rsidRPr="00002D0A">
              <w:rPr>
                <w:rFonts w:cs="Simplified Arabic"/>
                <w:sz w:val="24"/>
                <w:szCs w:val="24"/>
                <w:rtl/>
                <w:lang w:eastAsia="en-US"/>
              </w:rPr>
              <w:t xml:space="preserve">  استمارة المسح </w:t>
            </w:r>
          </w:p>
        </w:tc>
        <w:tc>
          <w:tcPr>
            <w:tcW w:w="1167" w:type="dxa"/>
            <w:vAlign w:val="center"/>
          </w:tcPr>
          <w:p w:rsidR="00F53F23" w:rsidRPr="00002D0A" w:rsidRDefault="00902D21" w:rsidP="00530C21">
            <w:pPr>
              <w:jc w:val="center"/>
              <w:rPr>
                <w:rFonts w:cs="Simplified Arabic"/>
                <w:sz w:val="24"/>
                <w:szCs w:val="24"/>
                <w:rtl/>
                <w:lang w:eastAsia="en-US"/>
              </w:rPr>
            </w:pPr>
            <w:r>
              <w:rPr>
                <w:rFonts w:cs="Simplified Arabic"/>
                <w:sz w:val="24"/>
                <w:szCs w:val="24"/>
                <w:lang w:eastAsia="en-US"/>
              </w:rPr>
              <w:t>19</w:t>
            </w:r>
          </w:p>
        </w:tc>
      </w:tr>
      <w:tr w:rsidR="00F53F23" w:rsidRPr="00002D0A" w:rsidTr="004F009D">
        <w:trPr>
          <w:trHeight w:val="340"/>
          <w:jc w:val="center"/>
        </w:trPr>
        <w:tc>
          <w:tcPr>
            <w:tcW w:w="1449" w:type="dxa"/>
          </w:tcPr>
          <w:p w:rsidR="00F53F23" w:rsidRPr="00002D0A" w:rsidRDefault="00F53F23" w:rsidP="00530C21">
            <w:pPr>
              <w:ind w:firstLine="362"/>
              <w:jc w:val="lowKashida"/>
              <w:rPr>
                <w:rFonts w:cs="Simplified Arabic"/>
                <w:sz w:val="24"/>
                <w:szCs w:val="24"/>
                <w:rtl/>
                <w:lang w:eastAsia="en-US"/>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sz w:val="24"/>
                <w:szCs w:val="24"/>
                <w:rtl/>
                <w:lang w:eastAsia="en-US"/>
              </w:rPr>
              <w:t>2.</w:t>
            </w:r>
            <w:r w:rsidR="009B3DED" w:rsidRPr="00002D0A">
              <w:rPr>
                <w:rFonts w:cs="Simplified Arabic" w:hint="cs"/>
                <w:sz w:val="24"/>
                <w:szCs w:val="24"/>
                <w:rtl/>
                <w:lang w:eastAsia="en-US"/>
              </w:rPr>
              <w:t>2</w:t>
            </w:r>
            <w:r w:rsidRPr="00002D0A">
              <w:rPr>
                <w:rFonts w:cs="Simplified Arabic"/>
                <w:sz w:val="24"/>
                <w:szCs w:val="24"/>
                <w:rtl/>
                <w:lang w:eastAsia="en-US"/>
              </w:rPr>
              <w:t xml:space="preserve">  العينة والإطار </w:t>
            </w:r>
          </w:p>
        </w:tc>
        <w:tc>
          <w:tcPr>
            <w:tcW w:w="1167" w:type="dxa"/>
            <w:vAlign w:val="center"/>
          </w:tcPr>
          <w:p w:rsidR="00F53F23" w:rsidRPr="00002D0A" w:rsidRDefault="00902D21" w:rsidP="00530C21">
            <w:pPr>
              <w:jc w:val="center"/>
              <w:rPr>
                <w:rFonts w:cs="Simplified Arabic"/>
                <w:sz w:val="24"/>
                <w:szCs w:val="24"/>
                <w:rtl/>
                <w:lang w:eastAsia="en-US"/>
              </w:rPr>
            </w:pPr>
            <w:r>
              <w:rPr>
                <w:rFonts w:cs="Simplified Arabic"/>
                <w:sz w:val="24"/>
                <w:szCs w:val="24"/>
                <w:lang w:eastAsia="en-US"/>
              </w:rPr>
              <w:t>19</w:t>
            </w:r>
          </w:p>
        </w:tc>
      </w:tr>
      <w:tr w:rsidR="00F53F23" w:rsidRPr="00002D0A" w:rsidTr="004F009D">
        <w:trPr>
          <w:trHeight w:val="340"/>
          <w:jc w:val="center"/>
        </w:trPr>
        <w:tc>
          <w:tcPr>
            <w:tcW w:w="1449" w:type="dxa"/>
          </w:tcPr>
          <w:p w:rsidR="00F53F23" w:rsidRPr="00002D0A" w:rsidRDefault="00F53F23" w:rsidP="00530C21">
            <w:pPr>
              <w:tabs>
                <w:tab w:val="right" w:pos="1007"/>
              </w:tabs>
              <w:ind w:left="15" w:firstLine="35"/>
              <w:jc w:val="lowKashida"/>
              <w:rPr>
                <w:rFonts w:cs="Simplified Arabic"/>
                <w:sz w:val="24"/>
                <w:szCs w:val="24"/>
                <w:rtl/>
                <w:lang w:eastAsia="en-US"/>
              </w:rPr>
            </w:pPr>
          </w:p>
        </w:tc>
        <w:tc>
          <w:tcPr>
            <w:tcW w:w="6521" w:type="dxa"/>
          </w:tcPr>
          <w:p w:rsidR="00F53F23" w:rsidRPr="00002D0A" w:rsidRDefault="00F53F23" w:rsidP="00530C21">
            <w:pPr>
              <w:tabs>
                <w:tab w:val="right" w:pos="1007"/>
              </w:tabs>
              <w:ind w:left="15" w:firstLine="35"/>
              <w:jc w:val="lowKashida"/>
              <w:rPr>
                <w:rFonts w:cs="Simplified Arabic"/>
                <w:sz w:val="24"/>
                <w:szCs w:val="24"/>
                <w:rtl/>
                <w:lang w:eastAsia="en-US"/>
              </w:rPr>
            </w:pPr>
            <w:r w:rsidRPr="00002D0A">
              <w:rPr>
                <w:rFonts w:cs="Simplified Arabic" w:hint="cs"/>
                <w:sz w:val="24"/>
                <w:szCs w:val="24"/>
                <w:rtl/>
                <w:lang w:eastAsia="en-US"/>
              </w:rPr>
              <w:t>3</w:t>
            </w:r>
            <w:r w:rsidRPr="00002D0A">
              <w:rPr>
                <w:rFonts w:cs="Simplified Arabic"/>
                <w:sz w:val="24"/>
                <w:szCs w:val="24"/>
                <w:rtl/>
                <w:lang w:eastAsia="en-US"/>
              </w:rPr>
              <w:t>.</w:t>
            </w:r>
            <w:r w:rsidR="009B3DED" w:rsidRPr="00002D0A">
              <w:rPr>
                <w:rFonts w:cs="Simplified Arabic" w:hint="cs"/>
                <w:sz w:val="24"/>
                <w:szCs w:val="24"/>
                <w:rtl/>
                <w:lang w:eastAsia="en-US"/>
              </w:rPr>
              <w:t>2</w:t>
            </w:r>
            <w:r w:rsidRPr="00002D0A">
              <w:rPr>
                <w:rFonts w:cs="Simplified Arabic"/>
                <w:sz w:val="24"/>
                <w:szCs w:val="24"/>
                <w:rtl/>
                <w:lang w:eastAsia="en-US"/>
              </w:rPr>
              <w:t xml:space="preserve">  العمليات الميدانية</w:t>
            </w:r>
          </w:p>
        </w:tc>
        <w:tc>
          <w:tcPr>
            <w:tcW w:w="1167" w:type="dxa"/>
            <w:vAlign w:val="center"/>
          </w:tcPr>
          <w:p w:rsidR="00F53F23" w:rsidRPr="00002D0A" w:rsidRDefault="00902D21" w:rsidP="00530C21">
            <w:pPr>
              <w:jc w:val="center"/>
              <w:rPr>
                <w:rFonts w:cs="Simplified Arabic"/>
                <w:sz w:val="24"/>
                <w:szCs w:val="24"/>
                <w:rtl/>
                <w:lang w:eastAsia="en-US"/>
              </w:rPr>
            </w:pPr>
            <w:r>
              <w:rPr>
                <w:rFonts w:cs="Simplified Arabic"/>
                <w:sz w:val="24"/>
                <w:szCs w:val="24"/>
                <w:lang w:eastAsia="en-US"/>
              </w:rPr>
              <w:t>20</w:t>
            </w:r>
          </w:p>
        </w:tc>
      </w:tr>
      <w:tr w:rsidR="00F53F23" w:rsidRPr="00002D0A" w:rsidTr="004F009D">
        <w:trPr>
          <w:trHeight w:val="340"/>
          <w:jc w:val="center"/>
        </w:trPr>
        <w:tc>
          <w:tcPr>
            <w:tcW w:w="1449" w:type="dxa"/>
          </w:tcPr>
          <w:p w:rsidR="00F53F23" w:rsidRPr="00002D0A" w:rsidRDefault="00F53F23" w:rsidP="00530C21">
            <w:pPr>
              <w:ind w:firstLine="35"/>
              <w:jc w:val="lowKashida"/>
              <w:rPr>
                <w:rFonts w:cs="Simplified Arabic"/>
                <w:sz w:val="24"/>
                <w:szCs w:val="24"/>
                <w:rtl/>
                <w:lang w:eastAsia="en-US"/>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hint="cs"/>
                <w:sz w:val="24"/>
                <w:szCs w:val="24"/>
                <w:rtl/>
                <w:lang w:eastAsia="en-US"/>
              </w:rPr>
              <w:t>4</w:t>
            </w:r>
            <w:r w:rsidRPr="00002D0A">
              <w:rPr>
                <w:rFonts w:cs="Simplified Arabic"/>
                <w:sz w:val="24"/>
                <w:szCs w:val="24"/>
                <w:rtl/>
                <w:lang w:eastAsia="en-US"/>
              </w:rPr>
              <w:t>.</w:t>
            </w:r>
            <w:r w:rsidR="009B3DED" w:rsidRPr="00002D0A">
              <w:rPr>
                <w:rFonts w:cs="Simplified Arabic" w:hint="cs"/>
                <w:sz w:val="24"/>
                <w:szCs w:val="24"/>
                <w:rtl/>
                <w:lang w:eastAsia="en-US"/>
              </w:rPr>
              <w:t>2</w:t>
            </w:r>
            <w:r w:rsidRPr="00002D0A">
              <w:rPr>
                <w:rFonts w:cs="Simplified Arabic"/>
                <w:sz w:val="24"/>
                <w:szCs w:val="24"/>
                <w:rtl/>
                <w:lang w:eastAsia="en-US"/>
              </w:rPr>
              <w:t xml:space="preserve">  معالجة البيانات</w:t>
            </w:r>
          </w:p>
        </w:tc>
        <w:tc>
          <w:tcPr>
            <w:tcW w:w="1167" w:type="dxa"/>
            <w:vAlign w:val="center"/>
          </w:tcPr>
          <w:p w:rsidR="00F53F23" w:rsidRPr="00002D0A" w:rsidRDefault="008368FC" w:rsidP="00902D21">
            <w:pPr>
              <w:jc w:val="center"/>
              <w:rPr>
                <w:rFonts w:cs="Simplified Arabic"/>
                <w:sz w:val="24"/>
                <w:szCs w:val="24"/>
                <w:rtl/>
                <w:lang w:eastAsia="en-US"/>
              </w:rPr>
            </w:pPr>
            <w:r>
              <w:rPr>
                <w:rFonts w:cs="Simplified Arabic"/>
                <w:sz w:val="24"/>
                <w:szCs w:val="24"/>
                <w:lang w:eastAsia="en-US"/>
              </w:rPr>
              <w:t>2</w:t>
            </w:r>
            <w:r w:rsidR="00902D21">
              <w:rPr>
                <w:rFonts w:cs="Simplified Arabic"/>
                <w:sz w:val="24"/>
                <w:szCs w:val="24"/>
                <w:lang w:eastAsia="en-US"/>
              </w:rPr>
              <w:t>1</w:t>
            </w:r>
          </w:p>
        </w:tc>
      </w:tr>
      <w:tr w:rsidR="00F53F23" w:rsidRPr="00002D0A" w:rsidTr="004F009D">
        <w:trPr>
          <w:trHeight w:val="340"/>
          <w:jc w:val="center"/>
        </w:trPr>
        <w:tc>
          <w:tcPr>
            <w:tcW w:w="1449" w:type="dxa"/>
          </w:tcPr>
          <w:p w:rsidR="00F53F23" w:rsidRPr="00002D0A" w:rsidRDefault="00F53F23" w:rsidP="00530C21">
            <w:pPr>
              <w:ind w:firstLine="35"/>
              <w:jc w:val="lowKashida"/>
              <w:rPr>
                <w:rFonts w:cs="Simplified Arabic"/>
                <w:sz w:val="24"/>
                <w:szCs w:val="24"/>
                <w:rtl/>
                <w:lang w:eastAsia="en-US"/>
              </w:rPr>
            </w:pPr>
          </w:p>
        </w:tc>
        <w:tc>
          <w:tcPr>
            <w:tcW w:w="6521" w:type="dxa"/>
          </w:tcPr>
          <w:p w:rsidR="00F53F23" w:rsidRPr="00002D0A" w:rsidRDefault="00F53F23" w:rsidP="00530C21">
            <w:pPr>
              <w:ind w:firstLine="35"/>
              <w:jc w:val="lowKashida"/>
              <w:rPr>
                <w:rFonts w:cs="Simplified Arabic"/>
                <w:sz w:val="24"/>
                <w:szCs w:val="24"/>
                <w:rtl/>
                <w:lang w:eastAsia="en-US"/>
              </w:rPr>
            </w:pPr>
            <w:r w:rsidRPr="00002D0A">
              <w:rPr>
                <w:rFonts w:cs="Simplified Arabic" w:hint="cs"/>
                <w:sz w:val="24"/>
                <w:szCs w:val="24"/>
                <w:rtl/>
                <w:lang w:eastAsia="en-US"/>
              </w:rPr>
              <w:t>5</w:t>
            </w:r>
            <w:r w:rsidRPr="00002D0A">
              <w:rPr>
                <w:rFonts w:cs="Simplified Arabic"/>
                <w:sz w:val="24"/>
                <w:szCs w:val="24"/>
                <w:rtl/>
                <w:lang w:eastAsia="en-US"/>
              </w:rPr>
              <w:t>.</w:t>
            </w:r>
            <w:r w:rsidR="009B3DED" w:rsidRPr="00002D0A">
              <w:rPr>
                <w:rFonts w:cs="Simplified Arabic" w:hint="cs"/>
                <w:sz w:val="24"/>
                <w:szCs w:val="24"/>
                <w:rtl/>
                <w:lang w:eastAsia="en-US"/>
              </w:rPr>
              <w:t>2</w:t>
            </w:r>
            <w:r w:rsidRPr="00002D0A">
              <w:rPr>
                <w:rFonts w:cs="Simplified Arabic"/>
                <w:sz w:val="24"/>
                <w:szCs w:val="24"/>
                <w:rtl/>
                <w:lang w:eastAsia="en-US"/>
              </w:rPr>
              <w:t xml:space="preserve">  حساب الأوزان</w:t>
            </w:r>
          </w:p>
        </w:tc>
        <w:tc>
          <w:tcPr>
            <w:tcW w:w="1167" w:type="dxa"/>
            <w:vAlign w:val="center"/>
          </w:tcPr>
          <w:p w:rsidR="00F53F23" w:rsidRPr="00002D0A" w:rsidRDefault="008368FC" w:rsidP="00681656">
            <w:pPr>
              <w:jc w:val="center"/>
              <w:rPr>
                <w:rFonts w:cs="Simplified Arabic"/>
                <w:sz w:val="24"/>
                <w:szCs w:val="24"/>
                <w:rtl/>
                <w:lang w:eastAsia="en-US"/>
              </w:rPr>
            </w:pPr>
            <w:r>
              <w:rPr>
                <w:rFonts w:cs="Simplified Arabic"/>
                <w:sz w:val="24"/>
                <w:szCs w:val="24"/>
                <w:lang w:eastAsia="en-US"/>
              </w:rPr>
              <w:t>2</w:t>
            </w:r>
            <w:r w:rsidR="00681656">
              <w:rPr>
                <w:rFonts w:cs="Simplified Arabic" w:hint="cs"/>
                <w:sz w:val="24"/>
                <w:szCs w:val="24"/>
                <w:rtl/>
                <w:lang w:eastAsia="en-US"/>
              </w:rPr>
              <w:t>2</w:t>
            </w:r>
          </w:p>
        </w:tc>
      </w:tr>
      <w:tr w:rsidR="00F53F23" w:rsidRPr="00002D0A" w:rsidTr="004F009D">
        <w:trPr>
          <w:trHeight w:val="340"/>
          <w:jc w:val="center"/>
        </w:trPr>
        <w:tc>
          <w:tcPr>
            <w:tcW w:w="1449" w:type="dxa"/>
          </w:tcPr>
          <w:p w:rsidR="00F53F23" w:rsidRPr="00002D0A" w:rsidRDefault="00F53F23" w:rsidP="00530C21">
            <w:pPr>
              <w:jc w:val="center"/>
              <w:rPr>
                <w:rFonts w:cs="Simplified Arabic"/>
                <w:b/>
                <w:bCs/>
                <w:sz w:val="12"/>
                <w:szCs w:val="12"/>
                <w:rtl/>
              </w:rPr>
            </w:pPr>
          </w:p>
        </w:tc>
        <w:tc>
          <w:tcPr>
            <w:tcW w:w="6521" w:type="dxa"/>
          </w:tcPr>
          <w:p w:rsidR="00F53F23" w:rsidRPr="00002D0A" w:rsidRDefault="009B3DED" w:rsidP="00530C21">
            <w:pPr>
              <w:tabs>
                <w:tab w:val="left" w:pos="513"/>
                <w:tab w:val="left" w:pos="602"/>
              </w:tabs>
              <w:ind w:firstLine="35"/>
              <w:jc w:val="lowKashida"/>
              <w:rPr>
                <w:rFonts w:cs="Simplified Arabic"/>
                <w:sz w:val="24"/>
                <w:szCs w:val="24"/>
                <w:rtl/>
                <w:lang w:eastAsia="en-US"/>
              </w:rPr>
            </w:pPr>
            <w:r w:rsidRPr="00002D0A">
              <w:rPr>
                <w:rFonts w:cs="Simplified Arabic" w:hint="cs"/>
                <w:sz w:val="24"/>
                <w:szCs w:val="24"/>
                <w:rtl/>
                <w:lang w:eastAsia="en-US"/>
              </w:rPr>
              <w:t>6</w:t>
            </w:r>
            <w:r w:rsidRPr="00002D0A">
              <w:rPr>
                <w:rFonts w:cs="Simplified Arabic"/>
                <w:sz w:val="24"/>
                <w:szCs w:val="24"/>
                <w:rtl/>
                <w:lang w:eastAsia="en-US"/>
              </w:rPr>
              <w:t>.</w:t>
            </w:r>
            <w:r w:rsidRPr="00002D0A">
              <w:rPr>
                <w:rFonts w:cs="Simplified Arabic" w:hint="cs"/>
                <w:sz w:val="24"/>
                <w:szCs w:val="24"/>
                <w:rtl/>
                <w:lang w:eastAsia="en-US"/>
              </w:rPr>
              <w:t>2</w:t>
            </w:r>
            <w:r w:rsidR="00D271C0" w:rsidRPr="00002D0A">
              <w:rPr>
                <w:rFonts w:cs="Simplified Arabic" w:hint="cs"/>
                <w:sz w:val="24"/>
                <w:szCs w:val="24"/>
                <w:rtl/>
                <w:lang w:eastAsia="en-US"/>
              </w:rPr>
              <w:t xml:space="preserve"> </w:t>
            </w:r>
            <w:r w:rsidR="00847DEE">
              <w:rPr>
                <w:rFonts w:cs="Simplified Arabic" w:hint="cs"/>
                <w:sz w:val="24"/>
                <w:szCs w:val="24"/>
                <w:rtl/>
                <w:lang w:eastAsia="en-US"/>
              </w:rPr>
              <w:t xml:space="preserve"> </w:t>
            </w:r>
            <w:r w:rsidRPr="00002D0A">
              <w:rPr>
                <w:rFonts w:cs="Simplified Arabic"/>
                <w:sz w:val="24"/>
                <w:szCs w:val="24"/>
                <w:rtl/>
                <w:lang w:eastAsia="en-US"/>
              </w:rPr>
              <w:t>جودة البيانات</w:t>
            </w:r>
          </w:p>
        </w:tc>
        <w:tc>
          <w:tcPr>
            <w:tcW w:w="1167" w:type="dxa"/>
            <w:vAlign w:val="center"/>
          </w:tcPr>
          <w:p w:rsidR="00F53F23" w:rsidRPr="00177035" w:rsidRDefault="00902D21" w:rsidP="00530C21">
            <w:pPr>
              <w:jc w:val="center"/>
              <w:rPr>
                <w:rFonts w:cs="Simplified Arabic"/>
                <w:sz w:val="24"/>
                <w:szCs w:val="24"/>
                <w:rtl/>
                <w:lang w:eastAsia="en-US"/>
              </w:rPr>
            </w:pPr>
            <w:r>
              <w:rPr>
                <w:rFonts w:cs="Simplified Arabic" w:hint="cs"/>
                <w:sz w:val="24"/>
                <w:szCs w:val="24"/>
                <w:rtl/>
                <w:lang w:eastAsia="en-US"/>
              </w:rPr>
              <w:t>22</w:t>
            </w:r>
          </w:p>
        </w:tc>
      </w:tr>
      <w:tr w:rsidR="00F53F23" w:rsidRPr="00002D0A" w:rsidTr="004F009D">
        <w:tblPrEx>
          <w:tblCellMar>
            <w:left w:w="113" w:type="dxa"/>
            <w:right w:w="113" w:type="dxa"/>
          </w:tblCellMar>
        </w:tblPrEx>
        <w:trPr>
          <w:trHeight w:val="340"/>
          <w:jc w:val="center"/>
        </w:trPr>
        <w:tc>
          <w:tcPr>
            <w:tcW w:w="1449" w:type="dxa"/>
          </w:tcPr>
          <w:p w:rsidR="00F53F23" w:rsidRPr="00002D0A" w:rsidRDefault="00F53F23" w:rsidP="00530C21">
            <w:pPr>
              <w:tabs>
                <w:tab w:val="left" w:pos="340"/>
              </w:tabs>
              <w:ind w:left="-85"/>
              <w:rPr>
                <w:rFonts w:cs="Simplified Arabic"/>
                <w:sz w:val="24"/>
                <w:szCs w:val="24"/>
                <w:rtl/>
              </w:rPr>
            </w:pPr>
          </w:p>
        </w:tc>
        <w:tc>
          <w:tcPr>
            <w:tcW w:w="6521" w:type="dxa"/>
          </w:tcPr>
          <w:p w:rsidR="00F53F23" w:rsidRPr="00002D0A" w:rsidRDefault="00B56696" w:rsidP="00B56696">
            <w:pPr>
              <w:tabs>
                <w:tab w:val="left" w:pos="513"/>
                <w:tab w:val="left" w:pos="602"/>
              </w:tabs>
              <w:ind w:firstLine="35"/>
              <w:jc w:val="lowKashida"/>
              <w:rPr>
                <w:rFonts w:cs="Simplified Arabic"/>
                <w:sz w:val="24"/>
                <w:szCs w:val="24"/>
                <w:rtl/>
                <w:lang w:eastAsia="en-US"/>
              </w:rPr>
            </w:pPr>
            <w:r>
              <w:rPr>
                <w:rFonts w:cs="Simplified Arabic" w:hint="cs"/>
                <w:sz w:val="24"/>
                <w:szCs w:val="24"/>
                <w:rtl/>
                <w:lang w:eastAsia="en-US"/>
              </w:rPr>
              <w:t>7</w:t>
            </w:r>
            <w:r w:rsidR="00D271C0" w:rsidRPr="00002D0A">
              <w:rPr>
                <w:rFonts w:cs="Simplified Arabic" w:hint="cs"/>
                <w:sz w:val="24"/>
                <w:szCs w:val="24"/>
                <w:rtl/>
                <w:lang w:eastAsia="en-US"/>
              </w:rPr>
              <w:t>.2</w:t>
            </w:r>
            <w:r w:rsidR="00F53F23" w:rsidRPr="00002D0A">
              <w:rPr>
                <w:rFonts w:cs="Simplified Arabic"/>
                <w:sz w:val="24"/>
                <w:szCs w:val="24"/>
                <w:rtl/>
                <w:lang w:eastAsia="en-US"/>
              </w:rPr>
              <w:t xml:space="preserve">  الملاحظات الفنية</w:t>
            </w:r>
          </w:p>
        </w:tc>
        <w:tc>
          <w:tcPr>
            <w:tcW w:w="1167" w:type="dxa"/>
            <w:vAlign w:val="center"/>
          </w:tcPr>
          <w:p w:rsidR="00F53F23" w:rsidRPr="00002D0A" w:rsidRDefault="00902D21" w:rsidP="00530C21">
            <w:pPr>
              <w:jc w:val="center"/>
              <w:rPr>
                <w:rFonts w:cs="Simplified Arabic"/>
                <w:sz w:val="24"/>
                <w:szCs w:val="24"/>
                <w:rtl/>
                <w:lang w:eastAsia="en-US"/>
              </w:rPr>
            </w:pPr>
            <w:r>
              <w:rPr>
                <w:rFonts w:cs="Simplified Arabic"/>
                <w:sz w:val="24"/>
                <w:szCs w:val="24"/>
                <w:lang w:eastAsia="en-US"/>
              </w:rPr>
              <w:t>24</w:t>
            </w:r>
          </w:p>
        </w:tc>
      </w:tr>
      <w:tr w:rsidR="00B25AC7" w:rsidRPr="00002D0A" w:rsidTr="004F009D">
        <w:tblPrEx>
          <w:tblCellMar>
            <w:left w:w="113" w:type="dxa"/>
            <w:right w:w="113" w:type="dxa"/>
          </w:tblCellMar>
        </w:tblPrEx>
        <w:trPr>
          <w:trHeight w:val="73"/>
          <w:jc w:val="center"/>
        </w:trPr>
        <w:tc>
          <w:tcPr>
            <w:tcW w:w="1449" w:type="dxa"/>
          </w:tcPr>
          <w:p w:rsidR="00B25AC7" w:rsidRPr="00002D0A" w:rsidRDefault="00B25AC7" w:rsidP="00530C21">
            <w:pPr>
              <w:tabs>
                <w:tab w:val="left" w:pos="340"/>
              </w:tabs>
              <w:ind w:left="-85"/>
              <w:rPr>
                <w:rFonts w:cs="Simplified Arabic"/>
                <w:sz w:val="8"/>
                <w:szCs w:val="8"/>
                <w:rtl/>
              </w:rPr>
            </w:pPr>
          </w:p>
        </w:tc>
        <w:tc>
          <w:tcPr>
            <w:tcW w:w="6521" w:type="dxa"/>
          </w:tcPr>
          <w:p w:rsidR="00B25AC7" w:rsidRPr="00002D0A" w:rsidRDefault="00B25AC7" w:rsidP="00530C21">
            <w:pPr>
              <w:ind w:firstLine="29"/>
              <w:jc w:val="lowKashida"/>
              <w:rPr>
                <w:rFonts w:cs="Simplified Arabic"/>
                <w:sz w:val="8"/>
                <w:szCs w:val="8"/>
                <w:rtl/>
                <w:lang w:eastAsia="en-US"/>
              </w:rPr>
            </w:pPr>
          </w:p>
        </w:tc>
        <w:tc>
          <w:tcPr>
            <w:tcW w:w="1167" w:type="dxa"/>
            <w:vAlign w:val="center"/>
          </w:tcPr>
          <w:p w:rsidR="00B25AC7" w:rsidRPr="00002D0A" w:rsidRDefault="00B25AC7" w:rsidP="00530C21">
            <w:pPr>
              <w:jc w:val="center"/>
              <w:rPr>
                <w:rFonts w:cs="Simplified Arabic"/>
                <w:sz w:val="8"/>
                <w:szCs w:val="8"/>
                <w:lang w:eastAsia="en-US"/>
              </w:rPr>
            </w:pPr>
          </w:p>
        </w:tc>
      </w:tr>
      <w:tr w:rsidR="009B3DED" w:rsidRPr="00002D0A" w:rsidTr="004F009D">
        <w:trPr>
          <w:trHeight w:val="340"/>
          <w:jc w:val="center"/>
        </w:trPr>
        <w:tc>
          <w:tcPr>
            <w:tcW w:w="1449" w:type="dxa"/>
          </w:tcPr>
          <w:p w:rsidR="009B3DED" w:rsidRPr="00002D0A" w:rsidRDefault="009B3DED" w:rsidP="00530C21">
            <w:pPr>
              <w:tabs>
                <w:tab w:val="left" w:pos="340"/>
              </w:tabs>
              <w:ind w:left="-85"/>
              <w:rPr>
                <w:rFonts w:cs="Simplified Arabic"/>
                <w:sz w:val="24"/>
                <w:szCs w:val="24"/>
              </w:rPr>
            </w:pPr>
            <w:r w:rsidRPr="00002D0A">
              <w:rPr>
                <w:rFonts w:cs="Simplified Arabic" w:hint="cs"/>
                <w:sz w:val="24"/>
                <w:szCs w:val="24"/>
                <w:rtl/>
              </w:rPr>
              <w:t xml:space="preserve">الفصل </w:t>
            </w:r>
            <w:r w:rsidR="00922DBA">
              <w:rPr>
                <w:rFonts w:cs="Simplified Arabic" w:hint="cs"/>
                <w:sz w:val="24"/>
                <w:szCs w:val="24"/>
                <w:rtl/>
              </w:rPr>
              <w:t>الثالث</w:t>
            </w:r>
            <w:r w:rsidRPr="00002D0A">
              <w:rPr>
                <w:rFonts w:cs="Simplified Arabic" w:hint="cs"/>
                <w:sz w:val="24"/>
                <w:szCs w:val="24"/>
                <w:rtl/>
              </w:rPr>
              <w:t>:</w:t>
            </w:r>
          </w:p>
        </w:tc>
        <w:tc>
          <w:tcPr>
            <w:tcW w:w="6521" w:type="dxa"/>
          </w:tcPr>
          <w:p w:rsidR="009B3DED" w:rsidRPr="00002D0A" w:rsidRDefault="009B3DED" w:rsidP="00530C21">
            <w:pPr>
              <w:rPr>
                <w:rFonts w:cs="Simplified Arabic"/>
                <w:b/>
                <w:bCs/>
                <w:sz w:val="24"/>
                <w:szCs w:val="24"/>
                <w:rtl/>
              </w:rPr>
            </w:pPr>
            <w:r w:rsidRPr="00002D0A">
              <w:rPr>
                <w:rFonts w:cs="Simplified Arabic"/>
                <w:b/>
                <w:bCs/>
                <w:sz w:val="24"/>
                <w:szCs w:val="24"/>
                <w:rtl/>
              </w:rPr>
              <w:t>المفاهيم والمصطلحات</w:t>
            </w:r>
          </w:p>
        </w:tc>
        <w:tc>
          <w:tcPr>
            <w:tcW w:w="1167" w:type="dxa"/>
            <w:vAlign w:val="center"/>
          </w:tcPr>
          <w:p w:rsidR="009B3DED" w:rsidRPr="00002D0A" w:rsidRDefault="00360162" w:rsidP="00530C21">
            <w:pPr>
              <w:jc w:val="center"/>
              <w:rPr>
                <w:rFonts w:cs="Simplified Arabic"/>
                <w:b/>
                <w:bCs/>
                <w:sz w:val="24"/>
                <w:szCs w:val="24"/>
                <w:rtl/>
              </w:rPr>
            </w:pPr>
            <w:r>
              <w:rPr>
                <w:rFonts w:cs="Simplified Arabic" w:hint="cs"/>
                <w:b/>
                <w:bCs/>
                <w:sz w:val="24"/>
                <w:szCs w:val="24"/>
                <w:rtl/>
              </w:rPr>
              <w:t>25</w:t>
            </w:r>
          </w:p>
        </w:tc>
      </w:tr>
      <w:tr w:rsidR="00F53F23" w:rsidRPr="00002D0A" w:rsidTr="004F009D">
        <w:trPr>
          <w:trHeight w:val="73"/>
          <w:jc w:val="center"/>
        </w:trPr>
        <w:tc>
          <w:tcPr>
            <w:tcW w:w="7970" w:type="dxa"/>
            <w:gridSpan w:val="2"/>
          </w:tcPr>
          <w:p w:rsidR="00F53F23" w:rsidRPr="004F009D" w:rsidRDefault="00F53F23" w:rsidP="00530C21">
            <w:pPr>
              <w:jc w:val="center"/>
              <w:rPr>
                <w:rFonts w:cs="Simplified Arabic"/>
                <w:b/>
                <w:bCs/>
                <w:sz w:val="8"/>
                <w:szCs w:val="8"/>
                <w:rtl/>
              </w:rPr>
            </w:pPr>
          </w:p>
        </w:tc>
        <w:tc>
          <w:tcPr>
            <w:tcW w:w="1167" w:type="dxa"/>
            <w:vAlign w:val="center"/>
          </w:tcPr>
          <w:p w:rsidR="00F53F23" w:rsidRPr="004F009D" w:rsidRDefault="00F53F23" w:rsidP="00530C21">
            <w:pPr>
              <w:jc w:val="center"/>
              <w:rPr>
                <w:rFonts w:cs="Simplified Arabic"/>
                <w:b/>
                <w:bCs/>
                <w:sz w:val="8"/>
                <w:szCs w:val="8"/>
                <w:rtl/>
              </w:rPr>
            </w:pPr>
          </w:p>
        </w:tc>
      </w:tr>
      <w:tr w:rsidR="00F53F23" w:rsidRPr="00002D0A" w:rsidTr="004F009D">
        <w:trPr>
          <w:trHeight w:val="340"/>
          <w:jc w:val="center"/>
        </w:trPr>
        <w:tc>
          <w:tcPr>
            <w:tcW w:w="7970" w:type="dxa"/>
            <w:gridSpan w:val="2"/>
          </w:tcPr>
          <w:p w:rsidR="00F53F23" w:rsidRPr="00002D0A" w:rsidRDefault="00F53F23" w:rsidP="00530C21">
            <w:pPr>
              <w:ind w:firstLine="1484"/>
              <w:rPr>
                <w:rFonts w:cs="Simplified Arabic"/>
                <w:b/>
                <w:bCs/>
                <w:sz w:val="24"/>
                <w:szCs w:val="24"/>
                <w:rtl/>
              </w:rPr>
            </w:pPr>
            <w:r w:rsidRPr="00002D0A">
              <w:rPr>
                <w:rFonts w:cs="Simplified Arabic"/>
                <w:b/>
                <w:bCs/>
                <w:sz w:val="24"/>
                <w:szCs w:val="24"/>
                <w:rtl/>
              </w:rPr>
              <w:t>المراجع</w:t>
            </w:r>
          </w:p>
        </w:tc>
        <w:tc>
          <w:tcPr>
            <w:tcW w:w="1167" w:type="dxa"/>
            <w:vAlign w:val="center"/>
          </w:tcPr>
          <w:p w:rsidR="00F53F23" w:rsidRPr="00002D0A" w:rsidRDefault="00360162" w:rsidP="00530C21">
            <w:pPr>
              <w:jc w:val="center"/>
              <w:rPr>
                <w:rFonts w:cs="Simplified Arabic"/>
                <w:b/>
                <w:bCs/>
                <w:sz w:val="24"/>
                <w:szCs w:val="24"/>
                <w:rtl/>
                <w:lang w:eastAsia="en-US"/>
              </w:rPr>
            </w:pPr>
            <w:r>
              <w:rPr>
                <w:rFonts w:cs="Simplified Arabic"/>
                <w:b/>
                <w:bCs/>
                <w:sz w:val="24"/>
                <w:szCs w:val="24"/>
                <w:lang w:eastAsia="en-US"/>
              </w:rPr>
              <w:t>27</w:t>
            </w:r>
          </w:p>
        </w:tc>
      </w:tr>
      <w:tr w:rsidR="00F53F23" w:rsidRPr="00002D0A" w:rsidTr="004F009D">
        <w:trPr>
          <w:trHeight w:val="73"/>
          <w:jc w:val="center"/>
        </w:trPr>
        <w:tc>
          <w:tcPr>
            <w:tcW w:w="7970" w:type="dxa"/>
            <w:gridSpan w:val="2"/>
          </w:tcPr>
          <w:p w:rsidR="00F53F23" w:rsidRPr="004F009D" w:rsidRDefault="00F53F23" w:rsidP="00530C21">
            <w:pPr>
              <w:jc w:val="center"/>
              <w:rPr>
                <w:rFonts w:cs="Simplified Arabic"/>
                <w:b/>
                <w:bCs/>
                <w:sz w:val="6"/>
                <w:szCs w:val="6"/>
                <w:rtl/>
              </w:rPr>
            </w:pPr>
          </w:p>
        </w:tc>
        <w:tc>
          <w:tcPr>
            <w:tcW w:w="1167" w:type="dxa"/>
            <w:vAlign w:val="center"/>
          </w:tcPr>
          <w:p w:rsidR="00F53F23" w:rsidRPr="004F009D" w:rsidRDefault="00F53F23" w:rsidP="00530C21">
            <w:pPr>
              <w:jc w:val="center"/>
              <w:rPr>
                <w:rFonts w:cs="Simplified Arabic"/>
                <w:b/>
                <w:bCs/>
                <w:sz w:val="6"/>
                <w:szCs w:val="6"/>
                <w:rtl/>
              </w:rPr>
            </w:pPr>
          </w:p>
        </w:tc>
      </w:tr>
      <w:tr w:rsidR="00F53F23" w:rsidRPr="00002D0A" w:rsidTr="004F009D">
        <w:trPr>
          <w:trHeight w:val="340"/>
          <w:jc w:val="center"/>
        </w:trPr>
        <w:tc>
          <w:tcPr>
            <w:tcW w:w="7970" w:type="dxa"/>
            <w:gridSpan w:val="2"/>
          </w:tcPr>
          <w:p w:rsidR="00F53F23" w:rsidRPr="00002D0A" w:rsidRDefault="00F53F23" w:rsidP="00530C21">
            <w:pPr>
              <w:ind w:firstLine="1484"/>
              <w:rPr>
                <w:rFonts w:cs="Simplified Arabic"/>
                <w:b/>
                <w:bCs/>
                <w:sz w:val="24"/>
                <w:szCs w:val="24"/>
                <w:rtl/>
              </w:rPr>
            </w:pPr>
            <w:r w:rsidRPr="00002D0A">
              <w:rPr>
                <w:rFonts w:cs="Simplified Arabic"/>
                <w:b/>
                <w:bCs/>
                <w:sz w:val="24"/>
                <w:szCs w:val="24"/>
                <w:rtl/>
              </w:rPr>
              <w:t>الجداول</w:t>
            </w:r>
          </w:p>
        </w:tc>
        <w:tc>
          <w:tcPr>
            <w:tcW w:w="1167" w:type="dxa"/>
            <w:vAlign w:val="center"/>
          </w:tcPr>
          <w:p w:rsidR="00F53F23" w:rsidRPr="00002D0A" w:rsidRDefault="00360162" w:rsidP="00530C21">
            <w:pPr>
              <w:jc w:val="center"/>
              <w:rPr>
                <w:rFonts w:cs="Simplified Arabic"/>
                <w:b/>
                <w:bCs/>
                <w:sz w:val="24"/>
                <w:szCs w:val="24"/>
                <w:rtl/>
                <w:lang w:eastAsia="en-US"/>
              </w:rPr>
            </w:pPr>
            <w:r>
              <w:rPr>
                <w:rFonts w:cs="Simplified Arabic"/>
                <w:b/>
                <w:bCs/>
                <w:sz w:val="24"/>
                <w:szCs w:val="24"/>
                <w:lang w:eastAsia="en-US"/>
              </w:rPr>
              <w:t>29</w:t>
            </w:r>
          </w:p>
        </w:tc>
      </w:tr>
    </w:tbl>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0929CC" w:rsidRPr="00002D0A" w:rsidRDefault="000929CC" w:rsidP="00530C21">
      <w:pPr>
        <w:jc w:val="center"/>
        <w:rPr>
          <w:rFonts w:cs="Simplified Arabic"/>
          <w:b/>
          <w:bCs/>
          <w:sz w:val="24"/>
          <w:szCs w:val="24"/>
          <w:rtl/>
          <w:lang w:eastAsia="en-US"/>
        </w:rPr>
      </w:pPr>
    </w:p>
    <w:p w:rsidR="00E853F2" w:rsidRPr="00002D0A" w:rsidRDefault="00E853F2" w:rsidP="00530C21">
      <w:pPr>
        <w:jc w:val="center"/>
        <w:rPr>
          <w:rFonts w:cs="Simplified Arabic"/>
          <w:b/>
          <w:bCs/>
          <w:sz w:val="24"/>
          <w:szCs w:val="24"/>
          <w:rtl/>
          <w:lang w:eastAsia="en-US"/>
        </w:rPr>
      </w:pPr>
    </w:p>
    <w:p w:rsidR="00E853F2" w:rsidRPr="00002D0A" w:rsidRDefault="00E853F2" w:rsidP="00530C21">
      <w:pPr>
        <w:jc w:val="center"/>
        <w:rPr>
          <w:rFonts w:cs="Simplified Arabic"/>
          <w:b/>
          <w:bCs/>
          <w:sz w:val="24"/>
          <w:szCs w:val="24"/>
          <w:rtl/>
          <w:lang w:eastAsia="en-US"/>
        </w:rPr>
      </w:pPr>
    </w:p>
    <w:p w:rsidR="00E853F2" w:rsidRPr="00002D0A" w:rsidRDefault="00E853F2" w:rsidP="00530C21">
      <w:pPr>
        <w:jc w:val="center"/>
        <w:rPr>
          <w:rFonts w:cs="Simplified Arabic"/>
          <w:b/>
          <w:bCs/>
          <w:sz w:val="24"/>
          <w:szCs w:val="24"/>
          <w:rtl/>
          <w:lang w:eastAsia="en-US"/>
        </w:rPr>
      </w:pPr>
    </w:p>
    <w:p w:rsidR="000929CC" w:rsidRDefault="003841D5" w:rsidP="00530C21">
      <w:pPr>
        <w:jc w:val="center"/>
        <w:rPr>
          <w:rFonts w:cs="Simplified Arabic"/>
          <w:b/>
          <w:bCs/>
          <w:sz w:val="28"/>
          <w:szCs w:val="28"/>
          <w:rtl/>
          <w:lang w:eastAsia="en-US"/>
        </w:rPr>
      </w:pPr>
      <w:r>
        <w:rPr>
          <w:rFonts w:cs="Simplified Arabic"/>
          <w:b/>
          <w:bCs/>
          <w:sz w:val="28"/>
          <w:szCs w:val="28"/>
          <w:rtl/>
          <w:lang w:eastAsia="en-US"/>
        </w:rPr>
        <w:br w:type="page"/>
      </w:r>
      <w:r w:rsidR="000929CC" w:rsidRPr="00002D0A">
        <w:rPr>
          <w:rFonts w:cs="Simplified Arabic"/>
          <w:b/>
          <w:bCs/>
          <w:sz w:val="28"/>
          <w:szCs w:val="28"/>
          <w:rtl/>
          <w:lang w:eastAsia="en-US"/>
        </w:rPr>
        <w:lastRenderedPageBreak/>
        <w:t>قائمة الجداول</w:t>
      </w:r>
    </w:p>
    <w:p w:rsidR="00CA330D" w:rsidRPr="00002D0A" w:rsidRDefault="00CA330D" w:rsidP="00530C21">
      <w:pPr>
        <w:jc w:val="center"/>
        <w:rPr>
          <w:rFonts w:cs="Simplified Arabic"/>
          <w:b/>
          <w:bCs/>
          <w:sz w:val="28"/>
          <w:szCs w:val="28"/>
          <w:rtl/>
          <w:lang w:eastAsia="en-US"/>
        </w:rPr>
      </w:pPr>
    </w:p>
    <w:tbl>
      <w:tblPr>
        <w:tblW w:w="9357" w:type="dxa"/>
        <w:jc w:val="center"/>
        <w:tblLayout w:type="fixed"/>
        <w:tblCellMar>
          <w:left w:w="31" w:type="dxa"/>
          <w:right w:w="31" w:type="dxa"/>
        </w:tblCellMar>
        <w:tblLook w:val="0000"/>
      </w:tblPr>
      <w:tblGrid>
        <w:gridCol w:w="1561"/>
        <w:gridCol w:w="6662"/>
        <w:gridCol w:w="1134"/>
      </w:tblGrid>
      <w:tr w:rsidR="000929CC" w:rsidRPr="00002D0A" w:rsidTr="00A164C9">
        <w:trPr>
          <w:trHeight w:val="20"/>
          <w:tblHeader/>
          <w:jc w:val="center"/>
        </w:trPr>
        <w:tc>
          <w:tcPr>
            <w:tcW w:w="1561" w:type="dxa"/>
            <w:vAlign w:val="center"/>
          </w:tcPr>
          <w:p w:rsidR="000929CC" w:rsidRPr="00002D0A" w:rsidRDefault="000929CC" w:rsidP="00530C21">
            <w:pPr>
              <w:ind w:left="110" w:hanging="110"/>
              <w:jc w:val="center"/>
              <w:rPr>
                <w:rFonts w:cs="Simplified Arabic"/>
                <w:b/>
                <w:bCs/>
                <w:sz w:val="24"/>
                <w:szCs w:val="24"/>
                <w:rtl/>
                <w:lang w:eastAsia="en-US"/>
              </w:rPr>
            </w:pPr>
            <w:r w:rsidRPr="00002D0A">
              <w:rPr>
                <w:rFonts w:cs="Simplified Arabic"/>
                <w:b/>
                <w:bCs/>
                <w:sz w:val="24"/>
                <w:szCs w:val="24"/>
                <w:rtl/>
                <w:lang w:eastAsia="en-US"/>
              </w:rPr>
              <w:t>الصفحة</w:t>
            </w:r>
          </w:p>
        </w:tc>
        <w:tc>
          <w:tcPr>
            <w:tcW w:w="6662" w:type="dxa"/>
            <w:vAlign w:val="center"/>
          </w:tcPr>
          <w:p w:rsidR="000929CC" w:rsidRPr="00002D0A" w:rsidRDefault="000929CC" w:rsidP="00530C21">
            <w:pPr>
              <w:ind w:left="57" w:right="57"/>
              <w:jc w:val="lowKashida"/>
              <w:rPr>
                <w:rFonts w:cs="Simplified Arabic"/>
                <w:b/>
                <w:bCs/>
                <w:sz w:val="24"/>
                <w:szCs w:val="24"/>
                <w:rtl/>
                <w:lang w:eastAsia="en-US"/>
              </w:rPr>
            </w:pPr>
          </w:p>
        </w:tc>
        <w:tc>
          <w:tcPr>
            <w:tcW w:w="1134" w:type="dxa"/>
            <w:vAlign w:val="center"/>
          </w:tcPr>
          <w:p w:rsidR="000929CC" w:rsidRPr="00002D0A" w:rsidRDefault="000929CC" w:rsidP="001E7CEF">
            <w:pPr>
              <w:pStyle w:val="Heading1"/>
              <w:rPr>
                <w:rFonts w:cs="Simplified Arabic"/>
                <w:sz w:val="24"/>
                <w:szCs w:val="24"/>
                <w:u w:val="none"/>
                <w:rtl/>
                <w:lang w:eastAsia="en-US"/>
              </w:rPr>
            </w:pPr>
            <w:r w:rsidRPr="00002D0A">
              <w:rPr>
                <w:rFonts w:cs="Simplified Arabic"/>
                <w:sz w:val="24"/>
                <w:szCs w:val="24"/>
                <w:u w:val="none"/>
                <w:rtl/>
                <w:lang w:eastAsia="en-US"/>
              </w:rPr>
              <w:t>الجـدول</w:t>
            </w:r>
          </w:p>
        </w:tc>
      </w:tr>
      <w:tr w:rsidR="000929CC" w:rsidRPr="00002D0A" w:rsidTr="00A164C9">
        <w:trPr>
          <w:trHeight w:val="20"/>
          <w:tblHeader/>
          <w:jc w:val="center"/>
        </w:trPr>
        <w:tc>
          <w:tcPr>
            <w:tcW w:w="1561" w:type="dxa"/>
          </w:tcPr>
          <w:p w:rsidR="000929CC" w:rsidRPr="00002D0A" w:rsidRDefault="000929CC" w:rsidP="00530C21">
            <w:pPr>
              <w:ind w:left="110" w:hanging="1"/>
              <w:jc w:val="center"/>
              <w:rPr>
                <w:rFonts w:cs="Simplified Arabic"/>
                <w:b/>
                <w:bCs/>
                <w:sz w:val="8"/>
                <w:szCs w:val="8"/>
                <w:rtl/>
                <w:lang w:eastAsia="en-US"/>
              </w:rPr>
            </w:pPr>
          </w:p>
        </w:tc>
        <w:tc>
          <w:tcPr>
            <w:tcW w:w="6662" w:type="dxa"/>
            <w:vAlign w:val="center"/>
          </w:tcPr>
          <w:p w:rsidR="000929CC" w:rsidRPr="00002D0A" w:rsidRDefault="000929CC" w:rsidP="00530C21">
            <w:pPr>
              <w:ind w:left="57" w:right="57"/>
              <w:jc w:val="lowKashida"/>
              <w:rPr>
                <w:rFonts w:cs="Simplified Arabic"/>
                <w:sz w:val="8"/>
                <w:szCs w:val="8"/>
                <w:rtl/>
                <w:lang w:eastAsia="en-US"/>
              </w:rPr>
            </w:pPr>
          </w:p>
        </w:tc>
        <w:tc>
          <w:tcPr>
            <w:tcW w:w="1134" w:type="dxa"/>
            <w:vAlign w:val="center"/>
          </w:tcPr>
          <w:p w:rsidR="000929CC" w:rsidRPr="00002D0A" w:rsidRDefault="000929CC" w:rsidP="00530C21">
            <w:pPr>
              <w:ind w:firstLine="105"/>
              <w:rPr>
                <w:rFonts w:cs="Simplified Arabic"/>
                <w:b/>
                <w:bCs/>
                <w:sz w:val="8"/>
                <w:szCs w:val="8"/>
                <w:rtl/>
                <w:lang w:eastAsia="en-US"/>
              </w:rPr>
            </w:pPr>
          </w:p>
        </w:tc>
      </w:tr>
      <w:tr w:rsidR="00500F66" w:rsidRPr="00002D0A" w:rsidTr="00A164C9">
        <w:trPr>
          <w:trHeight w:val="20"/>
          <w:jc w:val="center"/>
        </w:trPr>
        <w:tc>
          <w:tcPr>
            <w:tcW w:w="1561" w:type="dxa"/>
          </w:tcPr>
          <w:p w:rsidR="00500F66" w:rsidRDefault="00500F66" w:rsidP="00EE54D7">
            <w:pPr>
              <w:jc w:val="center"/>
              <w:rPr>
                <w:rFonts w:cs="Simplified Arabic"/>
                <w:b/>
                <w:bCs/>
                <w:sz w:val="24"/>
                <w:szCs w:val="24"/>
                <w:lang w:eastAsia="en-US"/>
              </w:rPr>
            </w:pPr>
            <w:r>
              <w:rPr>
                <w:rFonts w:cs="Simplified Arabic" w:hint="cs"/>
                <w:b/>
                <w:bCs/>
                <w:sz w:val="24"/>
                <w:szCs w:val="24"/>
                <w:rtl/>
                <w:lang w:eastAsia="en-US"/>
              </w:rPr>
              <w:t>3</w:t>
            </w:r>
            <w:r w:rsidR="00EE54D7">
              <w:rPr>
                <w:rFonts w:cs="Simplified Arabic" w:hint="cs"/>
                <w:b/>
                <w:bCs/>
                <w:sz w:val="24"/>
                <w:szCs w:val="24"/>
                <w:rtl/>
                <w:lang w:eastAsia="en-US"/>
              </w:rPr>
              <w:t>1</w:t>
            </w:r>
          </w:p>
        </w:tc>
        <w:tc>
          <w:tcPr>
            <w:tcW w:w="6662" w:type="dxa"/>
          </w:tcPr>
          <w:p w:rsidR="00500F66" w:rsidRPr="00B672DC" w:rsidRDefault="005D4047" w:rsidP="00500F66">
            <w:pPr>
              <w:ind w:left="57"/>
              <w:rPr>
                <w:rFonts w:cs="Simplified Arabic"/>
                <w:sz w:val="24"/>
                <w:szCs w:val="24"/>
                <w:rtl/>
                <w:lang w:eastAsia="en-US"/>
              </w:rPr>
            </w:pPr>
            <w:r w:rsidRPr="005D4047">
              <w:rPr>
                <w:rFonts w:cs="Simplified Arabic"/>
                <w:sz w:val="24"/>
                <w:szCs w:val="24"/>
                <w:rtl/>
                <w:lang w:eastAsia="en-US"/>
              </w:rPr>
              <w:t>عدد المركبات المسجلة حسب نوع المركبة والمنطقة، 2014</w:t>
            </w:r>
          </w:p>
        </w:tc>
        <w:tc>
          <w:tcPr>
            <w:tcW w:w="1134" w:type="dxa"/>
          </w:tcPr>
          <w:p w:rsidR="00500F66" w:rsidRPr="00002D0A" w:rsidRDefault="00500F66" w:rsidP="00EE54D7">
            <w:pPr>
              <w:rPr>
                <w:rFonts w:cs="Simplified Arabic"/>
                <w:b/>
                <w:bCs/>
                <w:sz w:val="24"/>
                <w:szCs w:val="24"/>
                <w:rtl/>
                <w:lang w:eastAsia="en-US"/>
              </w:rPr>
            </w:pPr>
            <w:r w:rsidRPr="00002D0A">
              <w:rPr>
                <w:rFonts w:cs="Simplified Arabic"/>
                <w:b/>
                <w:bCs/>
                <w:sz w:val="24"/>
                <w:szCs w:val="24"/>
                <w:rtl/>
                <w:lang w:eastAsia="en-US"/>
              </w:rPr>
              <w:t xml:space="preserve">جدول </w:t>
            </w:r>
            <w:r w:rsidR="00EE54D7">
              <w:rPr>
                <w:rFonts w:cs="Simplified Arabic" w:hint="cs"/>
                <w:b/>
                <w:bCs/>
                <w:sz w:val="24"/>
                <w:szCs w:val="24"/>
                <w:rtl/>
                <w:lang w:eastAsia="en-US"/>
              </w:rPr>
              <w:t>1</w:t>
            </w:r>
            <w:r w:rsidRPr="00002D0A">
              <w:rPr>
                <w:rFonts w:cs="Simplified Arabic"/>
                <w:b/>
                <w:bCs/>
                <w:sz w:val="24"/>
                <w:szCs w:val="24"/>
                <w:rtl/>
                <w:lang w:eastAsia="en-US"/>
              </w:rPr>
              <w:t>:</w:t>
            </w:r>
          </w:p>
        </w:tc>
      </w:tr>
      <w:tr w:rsidR="000929CC" w:rsidRPr="0096385B" w:rsidTr="00A164C9">
        <w:trPr>
          <w:trHeight w:val="57"/>
          <w:jc w:val="center"/>
        </w:trPr>
        <w:tc>
          <w:tcPr>
            <w:tcW w:w="1561" w:type="dxa"/>
          </w:tcPr>
          <w:p w:rsidR="000929CC" w:rsidRPr="00002D0A" w:rsidRDefault="000929CC" w:rsidP="00530C21">
            <w:pPr>
              <w:ind w:left="110" w:hanging="1"/>
              <w:jc w:val="center"/>
              <w:rPr>
                <w:rFonts w:cs="Simplified Arabic"/>
                <w:b/>
                <w:bCs/>
                <w:sz w:val="8"/>
                <w:szCs w:val="8"/>
                <w:rtl/>
                <w:lang w:eastAsia="en-US"/>
              </w:rPr>
            </w:pPr>
          </w:p>
        </w:tc>
        <w:tc>
          <w:tcPr>
            <w:tcW w:w="6662" w:type="dxa"/>
            <w:vAlign w:val="center"/>
          </w:tcPr>
          <w:p w:rsidR="000929CC" w:rsidRPr="00002D0A" w:rsidRDefault="000929CC" w:rsidP="00530C21">
            <w:pPr>
              <w:ind w:left="110" w:hanging="1"/>
              <w:jc w:val="center"/>
              <w:rPr>
                <w:rFonts w:cs="Simplified Arabic"/>
                <w:b/>
                <w:bCs/>
                <w:sz w:val="8"/>
                <w:szCs w:val="8"/>
                <w:rtl/>
                <w:lang w:eastAsia="en-US"/>
              </w:rPr>
            </w:pPr>
          </w:p>
        </w:tc>
        <w:tc>
          <w:tcPr>
            <w:tcW w:w="1134" w:type="dxa"/>
            <w:vAlign w:val="center"/>
          </w:tcPr>
          <w:p w:rsidR="000929CC" w:rsidRPr="00002D0A" w:rsidRDefault="000929CC" w:rsidP="00530C21">
            <w:pPr>
              <w:ind w:left="110" w:hanging="1"/>
              <w:jc w:val="center"/>
              <w:rPr>
                <w:rFonts w:cs="Simplified Arabic"/>
                <w:b/>
                <w:bCs/>
                <w:sz w:val="8"/>
                <w:szCs w:val="8"/>
                <w:rtl/>
                <w:lang w:eastAsia="en-US"/>
              </w:rPr>
            </w:pPr>
          </w:p>
        </w:tc>
      </w:tr>
      <w:tr w:rsidR="00DF0845" w:rsidRPr="00002D0A" w:rsidTr="00A164C9">
        <w:trPr>
          <w:trHeight w:val="416"/>
          <w:jc w:val="center"/>
        </w:trPr>
        <w:tc>
          <w:tcPr>
            <w:tcW w:w="1561" w:type="dxa"/>
          </w:tcPr>
          <w:p w:rsidR="00DF0845" w:rsidRDefault="005C44AD" w:rsidP="00EE54D7">
            <w:pPr>
              <w:jc w:val="center"/>
              <w:rPr>
                <w:rFonts w:cs="Simplified Arabic"/>
                <w:b/>
                <w:bCs/>
                <w:sz w:val="24"/>
                <w:szCs w:val="24"/>
                <w:lang w:eastAsia="en-US"/>
              </w:rPr>
            </w:pPr>
            <w:r>
              <w:rPr>
                <w:rFonts w:cs="Simplified Arabic" w:hint="cs"/>
                <w:b/>
                <w:bCs/>
                <w:sz w:val="24"/>
                <w:szCs w:val="24"/>
                <w:rtl/>
                <w:lang w:eastAsia="en-US"/>
              </w:rPr>
              <w:t>3</w:t>
            </w:r>
            <w:r w:rsidR="00EE54D7">
              <w:rPr>
                <w:rFonts w:cs="Simplified Arabic" w:hint="cs"/>
                <w:b/>
                <w:bCs/>
                <w:sz w:val="24"/>
                <w:szCs w:val="24"/>
                <w:rtl/>
                <w:lang w:eastAsia="en-US"/>
              </w:rPr>
              <w:t>1</w:t>
            </w:r>
          </w:p>
        </w:tc>
        <w:tc>
          <w:tcPr>
            <w:tcW w:w="6662" w:type="dxa"/>
          </w:tcPr>
          <w:p w:rsidR="00DF0845" w:rsidRPr="00DF0845" w:rsidRDefault="005D4047" w:rsidP="00403017">
            <w:pPr>
              <w:ind w:left="57" w:right="57"/>
              <w:jc w:val="lowKashida"/>
              <w:rPr>
                <w:rFonts w:cs="Simplified Arabic"/>
                <w:b/>
                <w:bCs/>
                <w:sz w:val="24"/>
                <w:szCs w:val="24"/>
                <w:rtl/>
                <w:lang w:eastAsia="en-US"/>
              </w:rPr>
            </w:pPr>
            <w:r w:rsidRPr="005D4047">
              <w:rPr>
                <w:rFonts w:cs="Simplified Arabic"/>
                <w:sz w:val="24"/>
                <w:szCs w:val="24"/>
                <w:rtl/>
                <w:lang w:eastAsia="en-US"/>
              </w:rPr>
              <w:t>عدد المركبات المسجلة حسب نوع الوقود المستخدم والمنطقة، 2014</w:t>
            </w:r>
          </w:p>
        </w:tc>
        <w:tc>
          <w:tcPr>
            <w:tcW w:w="1134" w:type="dxa"/>
          </w:tcPr>
          <w:p w:rsidR="00DF0845" w:rsidRPr="00002D0A" w:rsidRDefault="00DF0845" w:rsidP="00EE54D7">
            <w:pPr>
              <w:rPr>
                <w:rFonts w:cs="Simplified Arabic"/>
                <w:b/>
                <w:bCs/>
                <w:sz w:val="24"/>
                <w:szCs w:val="24"/>
                <w:rtl/>
                <w:lang w:eastAsia="en-US"/>
              </w:rPr>
            </w:pPr>
            <w:r w:rsidRPr="00002D0A">
              <w:rPr>
                <w:rFonts w:cs="Simplified Arabic"/>
                <w:b/>
                <w:bCs/>
                <w:sz w:val="24"/>
                <w:szCs w:val="24"/>
                <w:rtl/>
                <w:lang w:eastAsia="en-US"/>
              </w:rPr>
              <w:t xml:space="preserve">جدول </w:t>
            </w:r>
            <w:r w:rsidR="00EE54D7">
              <w:rPr>
                <w:rFonts w:cs="Simplified Arabic" w:hint="cs"/>
                <w:b/>
                <w:bCs/>
                <w:sz w:val="24"/>
                <w:szCs w:val="24"/>
                <w:rtl/>
                <w:lang w:eastAsia="en-US"/>
              </w:rPr>
              <w:t>2</w:t>
            </w:r>
            <w:r w:rsidRPr="00002D0A">
              <w:rPr>
                <w:rFonts w:cs="Simplified Arabic"/>
                <w:b/>
                <w:bCs/>
                <w:sz w:val="24"/>
                <w:szCs w:val="24"/>
                <w:rtl/>
                <w:lang w:eastAsia="en-US"/>
              </w:rPr>
              <w:t>:</w:t>
            </w:r>
          </w:p>
        </w:tc>
      </w:tr>
      <w:tr w:rsidR="00DF0845" w:rsidRPr="00DF0845" w:rsidTr="00A164C9">
        <w:trPr>
          <w:trHeight w:val="101"/>
          <w:jc w:val="center"/>
        </w:trPr>
        <w:tc>
          <w:tcPr>
            <w:tcW w:w="1561" w:type="dxa"/>
          </w:tcPr>
          <w:p w:rsidR="00DF0845" w:rsidRPr="00DF0845" w:rsidRDefault="00DF0845" w:rsidP="00DF0845">
            <w:pPr>
              <w:ind w:left="110" w:hanging="1"/>
              <w:jc w:val="center"/>
              <w:rPr>
                <w:rFonts w:cs="Simplified Arabic"/>
                <w:b/>
                <w:bCs/>
                <w:sz w:val="8"/>
                <w:szCs w:val="8"/>
                <w:lang w:eastAsia="en-US"/>
              </w:rPr>
            </w:pPr>
          </w:p>
        </w:tc>
        <w:tc>
          <w:tcPr>
            <w:tcW w:w="6662" w:type="dxa"/>
          </w:tcPr>
          <w:p w:rsidR="00DF0845" w:rsidRPr="00DF0845" w:rsidRDefault="00DF0845" w:rsidP="00DF0845">
            <w:pPr>
              <w:ind w:left="110" w:right="57" w:hanging="1"/>
              <w:jc w:val="lowKashida"/>
              <w:rPr>
                <w:rFonts w:cs="Simplified Arabic"/>
                <w:b/>
                <w:bCs/>
                <w:sz w:val="8"/>
                <w:szCs w:val="8"/>
                <w:rtl/>
                <w:lang w:eastAsia="en-US"/>
              </w:rPr>
            </w:pPr>
          </w:p>
        </w:tc>
        <w:tc>
          <w:tcPr>
            <w:tcW w:w="1134" w:type="dxa"/>
          </w:tcPr>
          <w:p w:rsidR="00DF0845" w:rsidRPr="00DF0845" w:rsidRDefault="00DF0845" w:rsidP="00DF0845">
            <w:pPr>
              <w:ind w:left="110" w:hanging="1"/>
              <w:rPr>
                <w:rFonts w:cs="Simplified Arabic"/>
                <w:b/>
                <w:bCs/>
                <w:sz w:val="8"/>
                <w:szCs w:val="8"/>
                <w:rtl/>
                <w:lang w:eastAsia="en-US"/>
              </w:rPr>
            </w:pPr>
          </w:p>
        </w:tc>
      </w:tr>
      <w:tr w:rsidR="00B672DC" w:rsidRPr="00002D0A" w:rsidTr="008E5ECD">
        <w:trPr>
          <w:trHeight w:val="440"/>
          <w:jc w:val="center"/>
        </w:trPr>
        <w:tc>
          <w:tcPr>
            <w:tcW w:w="1561" w:type="dxa"/>
          </w:tcPr>
          <w:p w:rsidR="00B672DC" w:rsidRDefault="003B7A6B" w:rsidP="009D570B">
            <w:pPr>
              <w:spacing w:line="276" w:lineRule="auto"/>
              <w:jc w:val="center"/>
              <w:rPr>
                <w:rFonts w:cs="Simplified Arabic"/>
                <w:b/>
                <w:bCs/>
                <w:sz w:val="24"/>
                <w:szCs w:val="24"/>
                <w:lang w:eastAsia="en-US"/>
              </w:rPr>
            </w:pPr>
            <w:r>
              <w:rPr>
                <w:rFonts w:cs="Simplified Arabic" w:hint="cs"/>
                <w:b/>
                <w:bCs/>
                <w:sz w:val="24"/>
                <w:szCs w:val="24"/>
                <w:rtl/>
                <w:lang w:eastAsia="en-US"/>
              </w:rPr>
              <w:t>3</w:t>
            </w:r>
            <w:r w:rsidR="009D570B">
              <w:rPr>
                <w:rFonts w:cs="Simplified Arabic" w:hint="cs"/>
                <w:b/>
                <w:bCs/>
                <w:sz w:val="24"/>
                <w:szCs w:val="24"/>
                <w:rtl/>
                <w:lang w:eastAsia="en-US"/>
              </w:rPr>
              <w:t>2</w:t>
            </w:r>
          </w:p>
        </w:tc>
        <w:tc>
          <w:tcPr>
            <w:tcW w:w="6662" w:type="dxa"/>
          </w:tcPr>
          <w:p w:rsidR="00B672DC" w:rsidRPr="00F132E5" w:rsidRDefault="00F132E5" w:rsidP="008E5ECD">
            <w:pPr>
              <w:ind w:left="57" w:right="57"/>
              <w:jc w:val="lowKashida"/>
              <w:rPr>
                <w:rFonts w:cs="Simplified Arabic"/>
                <w:sz w:val="24"/>
                <w:szCs w:val="24"/>
                <w:rtl/>
                <w:lang w:eastAsia="en-US"/>
              </w:rPr>
            </w:pPr>
            <w:r w:rsidRPr="00403017">
              <w:rPr>
                <w:rFonts w:cs="Simplified Arabic"/>
                <w:sz w:val="24"/>
                <w:szCs w:val="24"/>
                <w:rtl/>
                <w:lang w:eastAsia="en-US"/>
              </w:rPr>
              <w:t xml:space="preserve">إجمالي استهلاك الوقود بالألف لتر حسب نوع الوقود ونوع المركبة والمنطقة، </w:t>
            </w:r>
            <w:r>
              <w:rPr>
                <w:rFonts w:cs="Simplified Arabic"/>
                <w:sz w:val="24"/>
                <w:szCs w:val="24"/>
                <w:lang w:eastAsia="en-US"/>
              </w:rPr>
              <w:t>2014</w:t>
            </w:r>
          </w:p>
        </w:tc>
        <w:tc>
          <w:tcPr>
            <w:tcW w:w="1134" w:type="dxa"/>
          </w:tcPr>
          <w:p w:rsidR="00B672DC" w:rsidRPr="00B672DC" w:rsidRDefault="00B672DC" w:rsidP="00A164C9">
            <w:pPr>
              <w:rPr>
                <w:rFonts w:cs="Simplified Arabic"/>
                <w:b/>
                <w:bCs/>
                <w:sz w:val="8"/>
                <w:szCs w:val="8"/>
                <w:rtl/>
                <w:lang w:eastAsia="en-US"/>
              </w:rPr>
            </w:pPr>
            <w:r w:rsidRPr="00002D0A">
              <w:rPr>
                <w:rFonts w:cs="Simplified Arabic"/>
                <w:b/>
                <w:bCs/>
                <w:sz w:val="24"/>
                <w:szCs w:val="24"/>
                <w:rtl/>
                <w:lang w:eastAsia="en-US"/>
              </w:rPr>
              <w:t xml:space="preserve">جدول </w:t>
            </w:r>
            <w:r w:rsidR="00EE54D7">
              <w:rPr>
                <w:rFonts w:cs="Simplified Arabic" w:hint="cs"/>
                <w:b/>
                <w:bCs/>
                <w:sz w:val="24"/>
                <w:szCs w:val="24"/>
                <w:rtl/>
                <w:lang w:eastAsia="en-US"/>
              </w:rPr>
              <w:t>3</w:t>
            </w:r>
            <w:r w:rsidRPr="00002D0A">
              <w:rPr>
                <w:rFonts w:cs="Simplified Arabic"/>
                <w:b/>
                <w:bCs/>
                <w:sz w:val="24"/>
                <w:szCs w:val="24"/>
                <w:rtl/>
                <w:lang w:eastAsia="en-US"/>
              </w:rPr>
              <w:t>:</w:t>
            </w:r>
          </w:p>
        </w:tc>
      </w:tr>
      <w:tr w:rsidR="006C0962" w:rsidRPr="00A164C9" w:rsidTr="00A164C9">
        <w:trPr>
          <w:trHeight w:val="121"/>
          <w:jc w:val="center"/>
        </w:trPr>
        <w:tc>
          <w:tcPr>
            <w:tcW w:w="1561" w:type="dxa"/>
          </w:tcPr>
          <w:p w:rsidR="006C0962" w:rsidRPr="006C0962" w:rsidRDefault="006C0962" w:rsidP="00A164C9">
            <w:pPr>
              <w:ind w:left="110" w:hanging="1"/>
              <w:jc w:val="center"/>
              <w:rPr>
                <w:rFonts w:cs="Simplified Arabic"/>
                <w:b/>
                <w:bCs/>
                <w:sz w:val="8"/>
                <w:szCs w:val="8"/>
                <w:rtl/>
                <w:lang w:eastAsia="en-US"/>
              </w:rPr>
            </w:pPr>
          </w:p>
        </w:tc>
        <w:tc>
          <w:tcPr>
            <w:tcW w:w="6662" w:type="dxa"/>
          </w:tcPr>
          <w:p w:rsidR="006C0962" w:rsidRPr="00A164C9" w:rsidRDefault="006C0962" w:rsidP="008E5ECD">
            <w:pPr>
              <w:ind w:left="110" w:right="57" w:hanging="1"/>
              <w:jc w:val="lowKashida"/>
              <w:rPr>
                <w:rFonts w:cs="Simplified Arabic"/>
                <w:b/>
                <w:bCs/>
                <w:sz w:val="8"/>
                <w:szCs w:val="8"/>
                <w:rtl/>
                <w:lang w:eastAsia="en-US"/>
              </w:rPr>
            </w:pPr>
          </w:p>
        </w:tc>
        <w:tc>
          <w:tcPr>
            <w:tcW w:w="1134" w:type="dxa"/>
          </w:tcPr>
          <w:p w:rsidR="006C0962" w:rsidRPr="006C0962" w:rsidRDefault="006C0962" w:rsidP="00A164C9">
            <w:pPr>
              <w:ind w:left="110" w:hanging="1"/>
              <w:jc w:val="center"/>
              <w:rPr>
                <w:rFonts w:cs="Simplified Arabic"/>
                <w:b/>
                <w:bCs/>
                <w:sz w:val="8"/>
                <w:szCs w:val="8"/>
                <w:rtl/>
                <w:lang w:eastAsia="en-US"/>
              </w:rPr>
            </w:pPr>
          </w:p>
        </w:tc>
      </w:tr>
      <w:tr w:rsidR="000929CC" w:rsidRPr="00002D0A" w:rsidTr="00A164C9">
        <w:trPr>
          <w:trHeight w:val="20"/>
          <w:jc w:val="center"/>
        </w:trPr>
        <w:tc>
          <w:tcPr>
            <w:tcW w:w="1561" w:type="dxa"/>
          </w:tcPr>
          <w:p w:rsidR="000929CC" w:rsidRPr="00002D0A" w:rsidRDefault="00605401" w:rsidP="00634B81">
            <w:pPr>
              <w:jc w:val="center"/>
              <w:rPr>
                <w:rFonts w:cs="Simplified Arabic"/>
                <w:b/>
                <w:bCs/>
                <w:sz w:val="24"/>
                <w:szCs w:val="24"/>
                <w:rtl/>
                <w:lang w:eastAsia="en-US"/>
              </w:rPr>
            </w:pPr>
            <w:r>
              <w:rPr>
                <w:rFonts w:cs="Simplified Arabic" w:hint="cs"/>
                <w:b/>
                <w:bCs/>
                <w:sz w:val="24"/>
                <w:szCs w:val="24"/>
                <w:rtl/>
                <w:lang w:eastAsia="en-US"/>
              </w:rPr>
              <w:t>3</w:t>
            </w:r>
            <w:r w:rsidR="00634B81">
              <w:rPr>
                <w:rFonts w:cs="Simplified Arabic" w:hint="cs"/>
                <w:b/>
                <w:bCs/>
                <w:sz w:val="24"/>
                <w:szCs w:val="24"/>
                <w:rtl/>
                <w:lang w:eastAsia="en-US"/>
              </w:rPr>
              <w:t>2</w:t>
            </w:r>
          </w:p>
        </w:tc>
        <w:tc>
          <w:tcPr>
            <w:tcW w:w="6662" w:type="dxa"/>
            <w:vAlign w:val="center"/>
          </w:tcPr>
          <w:p w:rsidR="000929CC" w:rsidRPr="00002D0A" w:rsidRDefault="00403017" w:rsidP="003A6736">
            <w:pPr>
              <w:ind w:left="57" w:right="57"/>
              <w:jc w:val="both"/>
              <w:rPr>
                <w:rFonts w:cs="Simplified Arabic"/>
                <w:sz w:val="24"/>
                <w:szCs w:val="24"/>
                <w:rtl/>
                <w:lang w:eastAsia="en-US"/>
              </w:rPr>
            </w:pPr>
            <w:r w:rsidRPr="00403017">
              <w:rPr>
                <w:rFonts w:cs="Simplified Arabic"/>
                <w:sz w:val="24"/>
                <w:szCs w:val="24"/>
                <w:rtl/>
                <w:lang w:eastAsia="en-US"/>
              </w:rPr>
              <w:t>إج</w:t>
            </w:r>
            <w:r w:rsidR="003A6736">
              <w:rPr>
                <w:rFonts w:cs="Simplified Arabic" w:hint="cs"/>
                <w:sz w:val="24"/>
                <w:szCs w:val="24"/>
                <w:rtl/>
                <w:lang w:eastAsia="en-US"/>
              </w:rPr>
              <w:t>ـ</w:t>
            </w:r>
            <w:r w:rsidRPr="00403017">
              <w:rPr>
                <w:rFonts w:cs="Simplified Arabic"/>
                <w:sz w:val="24"/>
                <w:szCs w:val="24"/>
                <w:rtl/>
                <w:lang w:eastAsia="en-US"/>
              </w:rPr>
              <w:t>م</w:t>
            </w:r>
            <w:r w:rsidR="003A6736">
              <w:rPr>
                <w:rFonts w:cs="Simplified Arabic" w:hint="cs"/>
                <w:sz w:val="24"/>
                <w:szCs w:val="24"/>
                <w:rtl/>
                <w:lang w:eastAsia="en-US"/>
              </w:rPr>
              <w:t>ـ</w:t>
            </w:r>
            <w:r w:rsidRPr="00403017">
              <w:rPr>
                <w:rFonts w:cs="Simplified Arabic"/>
                <w:sz w:val="24"/>
                <w:szCs w:val="24"/>
                <w:rtl/>
                <w:lang w:eastAsia="en-US"/>
              </w:rPr>
              <w:t>الي ق</w:t>
            </w:r>
            <w:r w:rsidR="003A6736">
              <w:rPr>
                <w:rFonts w:cs="Simplified Arabic" w:hint="cs"/>
                <w:sz w:val="24"/>
                <w:szCs w:val="24"/>
                <w:rtl/>
                <w:lang w:eastAsia="en-US"/>
              </w:rPr>
              <w:t>ـ</w:t>
            </w:r>
            <w:r w:rsidRPr="00403017">
              <w:rPr>
                <w:rFonts w:cs="Simplified Arabic"/>
                <w:sz w:val="24"/>
                <w:szCs w:val="24"/>
                <w:rtl/>
                <w:lang w:eastAsia="en-US"/>
              </w:rPr>
              <w:t>ي</w:t>
            </w:r>
            <w:r w:rsidR="003A6736">
              <w:rPr>
                <w:rFonts w:cs="Simplified Arabic" w:hint="cs"/>
                <w:sz w:val="24"/>
                <w:szCs w:val="24"/>
                <w:rtl/>
                <w:lang w:eastAsia="en-US"/>
              </w:rPr>
              <w:t>ـ</w:t>
            </w:r>
            <w:r w:rsidRPr="00403017">
              <w:rPr>
                <w:rFonts w:cs="Simplified Arabic"/>
                <w:sz w:val="24"/>
                <w:szCs w:val="24"/>
                <w:rtl/>
                <w:lang w:eastAsia="en-US"/>
              </w:rPr>
              <w:t>م</w:t>
            </w:r>
            <w:r w:rsidR="003A6736">
              <w:rPr>
                <w:rFonts w:cs="Simplified Arabic" w:hint="cs"/>
                <w:sz w:val="24"/>
                <w:szCs w:val="24"/>
                <w:rtl/>
                <w:lang w:eastAsia="en-US"/>
              </w:rPr>
              <w:t>ـ</w:t>
            </w:r>
            <w:r w:rsidRPr="00403017">
              <w:rPr>
                <w:rFonts w:cs="Simplified Arabic"/>
                <w:sz w:val="24"/>
                <w:szCs w:val="24"/>
                <w:rtl/>
                <w:lang w:eastAsia="en-US"/>
              </w:rPr>
              <w:t>ة ال</w:t>
            </w:r>
            <w:r w:rsidR="003A6736">
              <w:rPr>
                <w:rFonts w:cs="Simplified Arabic" w:hint="cs"/>
                <w:sz w:val="24"/>
                <w:szCs w:val="24"/>
                <w:rtl/>
                <w:lang w:eastAsia="en-US"/>
              </w:rPr>
              <w:t>ـ</w:t>
            </w:r>
            <w:r w:rsidRPr="00403017">
              <w:rPr>
                <w:rFonts w:cs="Simplified Arabic"/>
                <w:sz w:val="24"/>
                <w:szCs w:val="24"/>
                <w:rtl/>
                <w:lang w:eastAsia="en-US"/>
              </w:rPr>
              <w:t>وق</w:t>
            </w:r>
            <w:r w:rsidR="003A6736">
              <w:rPr>
                <w:rFonts w:cs="Simplified Arabic" w:hint="cs"/>
                <w:sz w:val="24"/>
                <w:szCs w:val="24"/>
                <w:rtl/>
                <w:lang w:eastAsia="en-US"/>
              </w:rPr>
              <w:t>ـ</w:t>
            </w:r>
            <w:r w:rsidRPr="00403017">
              <w:rPr>
                <w:rFonts w:cs="Simplified Arabic"/>
                <w:sz w:val="24"/>
                <w:szCs w:val="24"/>
                <w:rtl/>
                <w:lang w:eastAsia="en-US"/>
              </w:rPr>
              <w:t>ود الم</w:t>
            </w:r>
            <w:r w:rsidR="003A6736">
              <w:rPr>
                <w:rFonts w:cs="Simplified Arabic" w:hint="cs"/>
                <w:sz w:val="24"/>
                <w:szCs w:val="24"/>
                <w:rtl/>
                <w:lang w:eastAsia="en-US"/>
              </w:rPr>
              <w:t>ـ</w:t>
            </w:r>
            <w:r w:rsidRPr="00403017">
              <w:rPr>
                <w:rFonts w:cs="Simplified Arabic"/>
                <w:sz w:val="24"/>
                <w:szCs w:val="24"/>
                <w:rtl/>
                <w:lang w:eastAsia="en-US"/>
              </w:rPr>
              <w:t>ستهلك بالألف شيقل حس</w:t>
            </w:r>
            <w:r w:rsidR="003A6736">
              <w:rPr>
                <w:rFonts w:cs="Simplified Arabic" w:hint="cs"/>
                <w:sz w:val="24"/>
                <w:szCs w:val="24"/>
                <w:rtl/>
                <w:lang w:eastAsia="en-US"/>
              </w:rPr>
              <w:t>ـ</w:t>
            </w:r>
            <w:r w:rsidRPr="00403017">
              <w:rPr>
                <w:rFonts w:cs="Simplified Arabic"/>
                <w:sz w:val="24"/>
                <w:szCs w:val="24"/>
                <w:rtl/>
                <w:lang w:eastAsia="en-US"/>
              </w:rPr>
              <w:t>ب نوع الوق</w:t>
            </w:r>
            <w:r w:rsidR="003A6736">
              <w:rPr>
                <w:rFonts w:cs="Simplified Arabic" w:hint="cs"/>
                <w:sz w:val="24"/>
                <w:szCs w:val="24"/>
                <w:rtl/>
                <w:lang w:eastAsia="en-US"/>
              </w:rPr>
              <w:t>ـ</w:t>
            </w:r>
            <w:r w:rsidRPr="00403017">
              <w:rPr>
                <w:rFonts w:cs="Simplified Arabic"/>
                <w:sz w:val="24"/>
                <w:szCs w:val="24"/>
                <w:rtl/>
                <w:lang w:eastAsia="en-US"/>
              </w:rPr>
              <w:t>ود ون</w:t>
            </w:r>
            <w:r w:rsidR="003A6736">
              <w:rPr>
                <w:rFonts w:cs="Simplified Arabic" w:hint="cs"/>
                <w:sz w:val="24"/>
                <w:szCs w:val="24"/>
                <w:rtl/>
                <w:lang w:eastAsia="en-US"/>
              </w:rPr>
              <w:t>ـ</w:t>
            </w:r>
            <w:r w:rsidRPr="00403017">
              <w:rPr>
                <w:rFonts w:cs="Simplified Arabic"/>
                <w:sz w:val="24"/>
                <w:szCs w:val="24"/>
                <w:rtl/>
                <w:lang w:eastAsia="en-US"/>
              </w:rPr>
              <w:t>وع الم</w:t>
            </w:r>
            <w:r w:rsidR="003A6736">
              <w:rPr>
                <w:rFonts w:cs="Simplified Arabic" w:hint="cs"/>
                <w:sz w:val="24"/>
                <w:szCs w:val="24"/>
                <w:rtl/>
                <w:lang w:eastAsia="en-US"/>
              </w:rPr>
              <w:t>ـ</w:t>
            </w:r>
            <w:r w:rsidRPr="00403017">
              <w:rPr>
                <w:rFonts w:cs="Simplified Arabic"/>
                <w:sz w:val="24"/>
                <w:szCs w:val="24"/>
                <w:rtl/>
                <w:lang w:eastAsia="en-US"/>
              </w:rPr>
              <w:t>ركب</w:t>
            </w:r>
            <w:r w:rsidR="003A6736">
              <w:rPr>
                <w:rFonts w:cs="Simplified Arabic" w:hint="cs"/>
                <w:sz w:val="24"/>
                <w:szCs w:val="24"/>
                <w:rtl/>
                <w:lang w:eastAsia="en-US"/>
              </w:rPr>
              <w:t>ـ</w:t>
            </w:r>
            <w:r w:rsidRPr="00403017">
              <w:rPr>
                <w:rFonts w:cs="Simplified Arabic"/>
                <w:sz w:val="24"/>
                <w:szCs w:val="24"/>
                <w:rtl/>
                <w:lang w:eastAsia="en-US"/>
              </w:rPr>
              <w:t>ة والم</w:t>
            </w:r>
            <w:r w:rsidR="003A6736">
              <w:rPr>
                <w:rFonts w:cs="Simplified Arabic" w:hint="cs"/>
                <w:sz w:val="24"/>
                <w:szCs w:val="24"/>
                <w:rtl/>
                <w:lang w:eastAsia="en-US"/>
              </w:rPr>
              <w:t>ـ</w:t>
            </w:r>
            <w:r w:rsidRPr="00403017">
              <w:rPr>
                <w:rFonts w:cs="Simplified Arabic"/>
                <w:sz w:val="24"/>
                <w:szCs w:val="24"/>
                <w:rtl/>
                <w:lang w:eastAsia="en-US"/>
              </w:rPr>
              <w:t>ن</w:t>
            </w:r>
            <w:r w:rsidR="003A6736">
              <w:rPr>
                <w:rFonts w:cs="Simplified Arabic" w:hint="cs"/>
                <w:sz w:val="24"/>
                <w:szCs w:val="24"/>
                <w:rtl/>
                <w:lang w:eastAsia="en-US"/>
              </w:rPr>
              <w:t>ـ</w:t>
            </w:r>
            <w:r w:rsidRPr="00403017">
              <w:rPr>
                <w:rFonts w:cs="Simplified Arabic"/>
                <w:sz w:val="24"/>
                <w:szCs w:val="24"/>
                <w:rtl/>
                <w:lang w:eastAsia="en-US"/>
              </w:rPr>
              <w:t>ط</w:t>
            </w:r>
            <w:r w:rsidR="003A6736">
              <w:rPr>
                <w:rFonts w:cs="Simplified Arabic" w:hint="cs"/>
                <w:sz w:val="24"/>
                <w:szCs w:val="24"/>
                <w:rtl/>
                <w:lang w:eastAsia="en-US"/>
              </w:rPr>
              <w:t>ـ</w:t>
            </w:r>
            <w:r w:rsidRPr="00403017">
              <w:rPr>
                <w:rFonts w:cs="Simplified Arabic"/>
                <w:sz w:val="24"/>
                <w:szCs w:val="24"/>
                <w:rtl/>
                <w:lang w:eastAsia="en-US"/>
              </w:rPr>
              <w:t>ق</w:t>
            </w:r>
            <w:r w:rsidR="003A6736">
              <w:rPr>
                <w:rFonts w:cs="Simplified Arabic" w:hint="cs"/>
                <w:sz w:val="24"/>
                <w:szCs w:val="24"/>
                <w:rtl/>
                <w:lang w:eastAsia="en-US"/>
              </w:rPr>
              <w:t>ـ</w:t>
            </w:r>
            <w:r w:rsidRPr="00403017">
              <w:rPr>
                <w:rFonts w:cs="Simplified Arabic"/>
                <w:sz w:val="24"/>
                <w:szCs w:val="24"/>
                <w:rtl/>
                <w:lang w:eastAsia="en-US"/>
              </w:rPr>
              <w:t xml:space="preserve">ة، </w:t>
            </w:r>
            <w:r>
              <w:rPr>
                <w:rFonts w:cs="Simplified Arabic"/>
                <w:sz w:val="24"/>
                <w:szCs w:val="24"/>
                <w:lang w:eastAsia="en-US"/>
              </w:rPr>
              <w:t>2014</w:t>
            </w:r>
          </w:p>
        </w:tc>
        <w:tc>
          <w:tcPr>
            <w:tcW w:w="1134" w:type="dxa"/>
          </w:tcPr>
          <w:p w:rsidR="000929CC" w:rsidRPr="00002D0A" w:rsidRDefault="000929CC" w:rsidP="00F132E5">
            <w:pPr>
              <w:rPr>
                <w:rFonts w:cs="Simplified Arabic"/>
                <w:b/>
                <w:bCs/>
                <w:sz w:val="24"/>
                <w:szCs w:val="24"/>
                <w:rtl/>
                <w:lang w:eastAsia="en-US"/>
              </w:rPr>
            </w:pPr>
            <w:r w:rsidRPr="00002D0A">
              <w:rPr>
                <w:rFonts w:cs="Simplified Arabic"/>
                <w:b/>
                <w:bCs/>
                <w:sz w:val="24"/>
                <w:szCs w:val="24"/>
                <w:rtl/>
                <w:lang w:eastAsia="en-US"/>
              </w:rPr>
              <w:t xml:space="preserve">جدول </w:t>
            </w:r>
            <w:r w:rsidR="00F132E5">
              <w:rPr>
                <w:rFonts w:cs="Simplified Arabic" w:hint="cs"/>
                <w:b/>
                <w:bCs/>
                <w:sz w:val="24"/>
                <w:szCs w:val="24"/>
                <w:rtl/>
                <w:lang w:eastAsia="en-US"/>
              </w:rPr>
              <w:t>4</w:t>
            </w:r>
            <w:r w:rsidRPr="00002D0A">
              <w:rPr>
                <w:rFonts w:cs="Simplified Arabic"/>
                <w:b/>
                <w:bCs/>
                <w:sz w:val="24"/>
                <w:szCs w:val="24"/>
                <w:rtl/>
                <w:lang w:eastAsia="en-US"/>
              </w:rPr>
              <w:t>:</w:t>
            </w:r>
          </w:p>
        </w:tc>
      </w:tr>
      <w:tr w:rsidR="000929CC" w:rsidRPr="00002D0A" w:rsidTr="00A164C9">
        <w:trPr>
          <w:trHeight w:val="20"/>
          <w:jc w:val="center"/>
        </w:trPr>
        <w:tc>
          <w:tcPr>
            <w:tcW w:w="1561" w:type="dxa"/>
          </w:tcPr>
          <w:p w:rsidR="000929CC" w:rsidRPr="00002D0A" w:rsidRDefault="000929CC" w:rsidP="00530C21">
            <w:pPr>
              <w:ind w:left="110" w:hanging="1"/>
              <w:jc w:val="center"/>
              <w:rPr>
                <w:rFonts w:cs="Simplified Arabic"/>
                <w:b/>
                <w:bCs/>
                <w:sz w:val="8"/>
                <w:szCs w:val="8"/>
                <w:rtl/>
                <w:lang w:eastAsia="en-US"/>
              </w:rPr>
            </w:pPr>
          </w:p>
        </w:tc>
        <w:tc>
          <w:tcPr>
            <w:tcW w:w="6662" w:type="dxa"/>
            <w:vAlign w:val="center"/>
          </w:tcPr>
          <w:p w:rsidR="000929CC" w:rsidRPr="00002D0A" w:rsidRDefault="000929CC" w:rsidP="00530C21">
            <w:pPr>
              <w:ind w:left="110" w:hanging="1"/>
              <w:jc w:val="center"/>
              <w:rPr>
                <w:rFonts w:cs="Simplified Arabic"/>
                <w:b/>
                <w:bCs/>
                <w:sz w:val="8"/>
                <w:szCs w:val="8"/>
                <w:rtl/>
                <w:lang w:eastAsia="en-US"/>
              </w:rPr>
            </w:pPr>
          </w:p>
        </w:tc>
        <w:tc>
          <w:tcPr>
            <w:tcW w:w="1134" w:type="dxa"/>
          </w:tcPr>
          <w:p w:rsidR="000929CC" w:rsidRPr="00002D0A" w:rsidRDefault="000929CC" w:rsidP="00530C21">
            <w:pPr>
              <w:ind w:left="110" w:hanging="1"/>
              <w:jc w:val="center"/>
              <w:rPr>
                <w:rFonts w:cs="Simplified Arabic"/>
                <w:b/>
                <w:bCs/>
                <w:sz w:val="8"/>
                <w:szCs w:val="8"/>
                <w:rtl/>
                <w:lang w:eastAsia="en-US"/>
              </w:rPr>
            </w:pPr>
          </w:p>
        </w:tc>
      </w:tr>
      <w:tr w:rsidR="000929CC" w:rsidRPr="00002D0A" w:rsidTr="00A164C9">
        <w:trPr>
          <w:trHeight w:val="20"/>
          <w:jc w:val="center"/>
        </w:trPr>
        <w:tc>
          <w:tcPr>
            <w:tcW w:w="1561" w:type="dxa"/>
          </w:tcPr>
          <w:p w:rsidR="000929CC" w:rsidRPr="00002D0A" w:rsidRDefault="00605401" w:rsidP="00634B81">
            <w:pPr>
              <w:jc w:val="center"/>
              <w:rPr>
                <w:rFonts w:cs="Simplified Arabic"/>
                <w:b/>
                <w:bCs/>
                <w:sz w:val="24"/>
                <w:szCs w:val="24"/>
                <w:rtl/>
                <w:lang w:eastAsia="en-US"/>
              </w:rPr>
            </w:pPr>
            <w:r>
              <w:rPr>
                <w:rFonts w:cs="Simplified Arabic"/>
                <w:b/>
                <w:bCs/>
                <w:sz w:val="24"/>
                <w:szCs w:val="24"/>
                <w:lang w:eastAsia="en-US"/>
              </w:rPr>
              <w:t>3</w:t>
            </w:r>
            <w:r w:rsidR="00634B81">
              <w:rPr>
                <w:rFonts w:cs="Simplified Arabic" w:hint="cs"/>
                <w:b/>
                <w:bCs/>
                <w:sz w:val="24"/>
                <w:szCs w:val="24"/>
                <w:rtl/>
                <w:lang w:eastAsia="en-US"/>
              </w:rPr>
              <w:t>3</w:t>
            </w:r>
          </w:p>
        </w:tc>
        <w:tc>
          <w:tcPr>
            <w:tcW w:w="6662" w:type="dxa"/>
            <w:vAlign w:val="center"/>
          </w:tcPr>
          <w:p w:rsidR="000929CC" w:rsidRPr="00002D0A" w:rsidRDefault="00403017" w:rsidP="00403017">
            <w:pPr>
              <w:ind w:left="57" w:right="57"/>
              <w:jc w:val="lowKashida"/>
              <w:rPr>
                <w:rFonts w:cs="Simplified Arabic"/>
                <w:sz w:val="24"/>
                <w:szCs w:val="24"/>
                <w:rtl/>
                <w:lang w:eastAsia="en-US"/>
              </w:rPr>
            </w:pPr>
            <w:r w:rsidRPr="00403017">
              <w:rPr>
                <w:rFonts w:cs="Simplified Arabic"/>
                <w:sz w:val="24"/>
                <w:szCs w:val="24"/>
                <w:rtl/>
                <w:lang w:eastAsia="en-US"/>
              </w:rPr>
              <w:t xml:space="preserve">إجمالي عدد الكيلومترات المقطوعة بالألف كيلومتر حسب نوع الوقود ونوع المركبة والمنطقة، </w:t>
            </w:r>
            <w:r>
              <w:rPr>
                <w:rFonts w:cs="Simplified Arabic"/>
                <w:sz w:val="24"/>
                <w:szCs w:val="24"/>
                <w:lang w:eastAsia="en-US"/>
              </w:rPr>
              <w:t>2014</w:t>
            </w:r>
          </w:p>
        </w:tc>
        <w:tc>
          <w:tcPr>
            <w:tcW w:w="1134" w:type="dxa"/>
          </w:tcPr>
          <w:p w:rsidR="000929CC" w:rsidRPr="00002D0A" w:rsidRDefault="000929CC" w:rsidP="00A164C9">
            <w:pPr>
              <w:rPr>
                <w:rFonts w:cs="Simplified Arabic"/>
                <w:b/>
                <w:bCs/>
                <w:sz w:val="24"/>
                <w:szCs w:val="24"/>
                <w:rtl/>
                <w:lang w:eastAsia="en-US"/>
              </w:rPr>
            </w:pPr>
            <w:r w:rsidRPr="00002D0A">
              <w:rPr>
                <w:rFonts w:cs="Simplified Arabic"/>
                <w:b/>
                <w:bCs/>
                <w:sz w:val="24"/>
                <w:szCs w:val="24"/>
                <w:rtl/>
                <w:lang w:eastAsia="en-US"/>
              </w:rPr>
              <w:t xml:space="preserve">جدول </w:t>
            </w:r>
            <w:r w:rsidR="00A164C9">
              <w:rPr>
                <w:rFonts w:cs="Simplified Arabic" w:hint="cs"/>
                <w:b/>
                <w:bCs/>
                <w:sz w:val="24"/>
                <w:szCs w:val="24"/>
                <w:rtl/>
                <w:lang w:eastAsia="en-US"/>
              </w:rPr>
              <w:t>5</w:t>
            </w:r>
            <w:r w:rsidRPr="00002D0A">
              <w:rPr>
                <w:rFonts w:cs="Simplified Arabic"/>
                <w:b/>
                <w:bCs/>
                <w:sz w:val="24"/>
                <w:szCs w:val="24"/>
                <w:rtl/>
                <w:lang w:eastAsia="en-US"/>
              </w:rPr>
              <w:t>:</w:t>
            </w:r>
          </w:p>
        </w:tc>
      </w:tr>
      <w:tr w:rsidR="000929CC" w:rsidRPr="00002D0A" w:rsidTr="00A164C9">
        <w:trPr>
          <w:trHeight w:val="20"/>
          <w:jc w:val="center"/>
        </w:trPr>
        <w:tc>
          <w:tcPr>
            <w:tcW w:w="1561" w:type="dxa"/>
          </w:tcPr>
          <w:p w:rsidR="000929CC" w:rsidRPr="00002D0A" w:rsidRDefault="000929CC" w:rsidP="00530C21">
            <w:pPr>
              <w:ind w:left="110" w:hanging="1"/>
              <w:jc w:val="center"/>
              <w:rPr>
                <w:rFonts w:cs="Simplified Arabic"/>
                <w:b/>
                <w:bCs/>
                <w:sz w:val="8"/>
                <w:szCs w:val="8"/>
                <w:rtl/>
                <w:lang w:eastAsia="en-US"/>
              </w:rPr>
            </w:pPr>
          </w:p>
        </w:tc>
        <w:tc>
          <w:tcPr>
            <w:tcW w:w="6662" w:type="dxa"/>
            <w:vAlign w:val="center"/>
          </w:tcPr>
          <w:p w:rsidR="000929CC" w:rsidRPr="00002D0A" w:rsidRDefault="000929CC" w:rsidP="00530C21">
            <w:pPr>
              <w:ind w:left="110" w:hanging="1"/>
              <w:jc w:val="center"/>
              <w:rPr>
                <w:rFonts w:cs="Simplified Arabic"/>
                <w:b/>
                <w:bCs/>
                <w:sz w:val="8"/>
                <w:szCs w:val="8"/>
                <w:rtl/>
                <w:lang w:eastAsia="en-US"/>
              </w:rPr>
            </w:pPr>
          </w:p>
        </w:tc>
        <w:tc>
          <w:tcPr>
            <w:tcW w:w="1134" w:type="dxa"/>
          </w:tcPr>
          <w:p w:rsidR="000929CC" w:rsidRPr="00002D0A" w:rsidRDefault="000929CC" w:rsidP="00530C21">
            <w:pPr>
              <w:ind w:left="110" w:hanging="1"/>
              <w:jc w:val="center"/>
              <w:rPr>
                <w:rFonts w:cs="Simplified Arabic"/>
                <w:b/>
                <w:bCs/>
                <w:sz w:val="8"/>
                <w:szCs w:val="8"/>
                <w:rtl/>
                <w:lang w:eastAsia="en-US"/>
              </w:rPr>
            </w:pPr>
          </w:p>
        </w:tc>
      </w:tr>
      <w:tr w:rsidR="009D570B" w:rsidRPr="00002D0A" w:rsidTr="00A11EB5">
        <w:trPr>
          <w:trHeight w:val="20"/>
          <w:jc w:val="center"/>
        </w:trPr>
        <w:tc>
          <w:tcPr>
            <w:tcW w:w="1561" w:type="dxa"/>
          </w:tcPr>
          <w:p w:rsidR="009D570B" w:rsidRPr="00002D0A" w:rsidRDefault="009D570B" w:rsidP="00A11EB5">
            <w:pPr>
              <w:jc w:val="center"/>
              <w:rPr>
                <w:rFonts w:cs="Simplified Arabic"/>
                <w:b/>
                <w:bCs/>
                <w:sz w:val="24"/>
                <w:szCs w:val="24"/>
                <w:rtl/>
                <w:lang w:eastAsia="en-US"/>
              </w:rPr>
            </w:pPr>
            <w:r>
              <w:rPr>
                <w:rFonts w:cs="Simplified Arabic"/>
                <w:b/>
                <w:bCs/>
                <w:sz w:val="24"/>
                <w:szCs w:val="24"/>
                <w:lang w:eastAsia="en-US"/>
              </w:rPr>
              <w:t>3</w:t>
            </w:r>
            <w:r>
              <w:rPr>
                <w:rFonts w:cs="Simplified Arabic" w:hint="cs"/>
                <w:b/>
                <w:bCs/>
                <w:sz w:val="24"/>
                <w:szCs w:val="24"/>
                <w:rtl/>
                <w:lang w:eastAsia="en-US"/>
              </w:rPr>
              <w:t>3</w:t>
            </w:r>
          </w:p>
        </w:tc>
        <w:tc>
          <w:tcPr>
            <w:tcW w:w="6662" w:type="dxa"/>
            <w:vAlign w:val="center"/>
          </w:tcPr>
          <w:p w:rsidR="009D570B" w:rsidRPr="009D570B" w:rsidRDefault="009D570B" w:rsidP="00A11EB5">
            <w:pPr>
              <w:ind w:left="57" w:right="57"/>
              <w:jc w:val="lowKashida"/>
              <w:rPr>
                <w:rFonts w:cs="Simplified Arabic"/>
                <w:sz w:val="24"/>
                <w:szCs w:val="24"/>
                <w:rtl/>
                <w:lang w:eastAsia="en-US"/>
              </w:rPr>
            </w:pPr>
            <w:r>
              <w:rPr>
                <w:rFonts w:cs="Simplified Arabic" w:hint="cs"/>
                <w:sz w:val="24"/>
                <w:szCs w:val="24"/>
                <w:rtl/>
                <w:lang w:eastAsia="en-US"/>
              </w:rPr>
              <w:t>التـوزيـع النـسبي</w:t>
            </w:r>
            <w:r w:rsidRPr="00353014">
              <w:rPr>
                <w:rFonts w:cs="Simplified Arabic"/>
                <w:sz w:val="24"/>
                <w:szCs w:val="24"/>
                <w:rtl/>
                <w:lang w:eastAsia="en-US"/>
              </w:rPr>
              <w:t xml:space="preserve"> لإست</w:t>
            </w:r>
            <w:r>
              <w:rPr>
                <w:rFonts w:cs="Simplified Arabic" w:hint="cs"/>
                <w:sz w:val="24"/>
                <w:szCs w:val="24"/>
                <w:rtl/>
                <w:lang w:eastAsia="en-US"/>
              </w:rPr>
              <w:t>ـ</w:t>
            </w:r>
            <w:r>
              <w:rPr>
                <w:rFonts w:cs="Simplified Arabic"/>
                <w:sz w:val="24"/>
                <w:szCs w:val="24"/>
                <w:rtl/>
                <w:lang w:eastAsia="en-US"/>
              </w:rPr>
              <w:t>خدا</w:t>
            </w:r>
            <w:r>
              <w:rPr>
                <w:rFonts w:cs="Simplified Arabic" w:hint="cs"/>
                <w:sz w:val="24"/>
                <w:szCs w:val="24"/>
                <w:rtl/>
                <w:lang w:eastAsia="en-US"/>
              </w:rPr>
              <w:t xml:space="preserve">م </w:t>
            </w:r>
            <w:r>
              <w:rPr>
                <w:rFonts w:cs="Simplified Arabic"/>
                <w:sz w:val="24"/>
                <w:szCs w:val="24"/>
                <w:rtl/>
                <w:lang w:eastAsia="en-US"/>
              </w:rPr>
              <w:t>الم</w:t>
            </w:r>
            <w:r>
              <w:rPr>
                <w:rFonts w:cs="Simplified Arabic" w:hint="cs"/>
                <w:sz w:val="24"/>
                <w:szCs w:val="24"/>
                <w:rtl/>
                <w:lang w:eastAsia="en-US"/>
              </w:rPr>
              <w:t>ـ</w:t>
            </w:r>
            <w:r>
              <w:rPr>
                <w:rFonts w:cs="Simplified Arabic"/>
                <w:sz w:val="24"/>
                <w:szCs w:val="24"/>
                <w:rtl/>
                <w:lang w:eastAsia="en-US"/>
              </w:rPr>
              <w:t>ركب</w:t>
            </w:r>
            <w:r>
              <w:rPr>
                <w:rFonts w:cs="Simplified Arabic" w:hint="cs"/>
                <w:sz w:val="24"/>
                <w:szCs w:val="24"/>
                <w:rtl/>
                <w:lang w:eastAsia="en-US"/>
              </w:rPr>
              <w:t>ـات</w:t>
            </w:r>
            <w:r w:rsidRPr="00552030">
              <w:rPr>
                <w:rFonts w:cs="Simplified Arabic"/>
                <w:sz w:val="24"/>
                <w:szCs w:val="24"/>
                <w:rtl/>
                <w:lang w:eastAsia="en-US"/>
              </w:rPr>
              <w:t xml:space="preserve"> داخ</w:t>
            </w:r>
            <w:r>
              <w:rPr>
                <w:rFonts w:cs="Simplified Arabic" w:hint="cs"/>
                <w:sz w:val="24"/>
                <w:szCs w:val="24"/>
                <w:rtl/>
                <w:lang w:eastAsia="en-US"/>
              </w:rPr>
              <w:t>ـ</w:t>
            </w:r>
            <w:r w:rsidRPr="00552030">
              <w:rPr>
                <w:rFonts w:cs="Simplified Arabic"/>
                <w:sz w:val="24"/>
                <w:szCs w:val="24"/>
                <w:rtl/>
                <w:lang w:eastAsia="en-US"/>
              </w:rPr>
              <w:t>ل وخ</w:t>
            </w:r>
            <w:r>
              <w:rPr>
                <w:rFonts w:cs="Simplified Arabic" w:hint="cs"/>
                <w:sz w:val="24"/>
                <w:szCs w:val="24"/>
                <w:rtl/>
                <w:lang w:eastAsia="en-US"/>
              </w:rPr>
              <w:t>ـ</w:t>
            </w:r>
            <w:r w:rsidRPr="00552030">
              <w:rPr>
                <w:rFonts w:cs="Simplified Arabic"/>
                <w:sz w:val="24"/>
                <w:szCs w:val="24"/>
                <w:rtl/>
                <w:lang w:eastAsia="en-US"/>
              </w:rPr>
              <w:t>ارج الت</w:t>
            </w:r>
            <w:r>
              <w:rPr>
                <w:rFonts w:cs="Simplified Arabic" w:hint="cs"/>
                <w:sz w:val="24"/>
                <w:szCs w:val="24"/>
                <w:rtl/>
                <w:lang w:eastAsia="en-US"/>
              </w:rPr>
              <w:t>ـ</w:t>
            </w:r>
            <w:r w:rsidRPr="00552030">
              <w:rPr>
                <w:rFonts w:cs="Simplified Arabic"/>
                <w:sz w:val="24"/>
                <w:szCs w:val="24"/>
                <w:rtl/>
                <w:lang w:eastAsia="en-US"/>
              </w:rPr>
              <w:t>ج</w:t>
            </w:r>
            <w:r>
              <w:rPr>
                <w:rFonts w:cs="Simplified Arabic" w:hint="cs"/>
                <w:sz w:val="24"/>
                <w:szCs w:val="24"/>
                <w:rtl/>
                <w:lang w:eastAsia="en-US"/>
              </w:rPr>
              <w:t>ـ</w:t>
            </w:r>
            <w:r w:rsidRPr="00552030">
              <w:rPr>
                <w:rFonts w:cs="Simplified Arabic"/>
                <w:sz w:val="24"/>
                <w:szCs w:val="24"/>
                <w:rtl/>
                <w:lang w:eastAsia="en-US"/>
              </w:rPr>
              <w:t>م</w:t>
            </w:r>
            <w:r>
              <w:rPr>
                <w:rFonts w:cs="Simplified Arabic" w:hint="cs"/>
                <w:sz w:val="24"/>
                <w:szCs w:val="24"/>
                <w:rtl/>
                <w:lang w:eastAsia="en-US"/>
              </w:rPr>
              <w:t>ـ</w:t>
            </w:r>
            <w:r w:rsidRPr="00552030">
              <w:rPr>
                <w:rFonts w:cs="Simplified Arabic"/>
                <w:sz w:val="24"/>
                <w:szCs w:val="24"/>
                <w:rtl/>
                <w:lang w:eastAsia="en-US"/>
              </w:rPr>
              <w:t>ع حس</w:t>
            </w:r>
            <w:r>
              <w:rPr>
                <w:rFonts w:cs="Simplified Arabic" w:hint="cs"/>
                <w:sz w:val="24"/>
                <w:szCs w:val="24"/>
                <w:rtl/>
                <w:lang w:eastAsia="en-US"/>
              </w:rPr>
              <w:t>ـ</w:t>
            </w:r>
            <w:r w:rsidRPr="00552030">
              <w:rPr>
                <w:rFonts w:cs="Simplified Arabic"/>
                <w:sz w:val="24"/>
                <w:szCs w:val="24"/>
                <w:rtl/>
                <w:lang w:eastAsia="en-US"/>
              </w:rPr>
              <w:t>ب ن</w:t>
            </w:r>
            <w:r>
              <w:rPr>
                <w:rFonts w:cs="Simplified Arabic" w:hint="cs"/>
                <w:sz w:val="24"/>
                <w:szCs w:val="24"/>
                <w:rtl/>
                <w:lang w:eastAsia="en-US"/>
              </w:rPr>
              <w:t>ـ</w:t>
            </w:r>
            <w:r w:rsidRPr="00552030">
              <w:rPr>
                <w:rFonts w:cs="Simplified Arabic"/>
                <w:sz w:val="24"/>
                <w:szCs w:val="24"/>
                <w:rtl/>
                <w:lang w:eastAsia="en-US"/>
              </w:rPr>
              <w:t>وع ال</w:t>
            </w:r>
            <w:r>
              <w:rPr>
                <w:rFonts w:cs="Simplified Arabic" w:hint="cs"/>
                <w:sz w:val="24"/>
                <w:szCs w:val="24"/>
                <w:rtl/>
                <w:lang w:eastAsia="en-US"/>
              </w:rPr>
              <w:t>ـ</w:t>
            </w:r>
            <w:r w:rsidRPr="00552030">
              <w:rPr>
                <w:rFonts w:cs="Simplified Arabic"/>
                <w:sz w:val="24"/>
                <w:szCs w:val="24"/>
                <w:rtl/>
                <w:lang w:eastAsia="en-US"/>
              </w:rPr>
              <w:t>م</w:t>
            </w:r>
            <w:r>
              <w:rPr>
                <w:rFonts w:cs="Simplified Arabic" w:hint="cs"/>
                <w:sz w:val="24"/>
                <w:szCs w:val="24"/>
                <w:rtl/>
                <w:lang w:eastAsia="en-US"/>
              </w:rPr>
              <w:t>ـ</w:t>
            </w:r>
            <w:r w:rsidRPr="00552030">
              <w:rPr>
                <w:rFonts w:cs="Simplified Arabic"/>
                <w:sz w:val="24"/>
                <w:szCs w:val="24"/>
                <w:rtl/>
                <w:lang w:eastAsia="en-US"/>
              </w:rPr>
              <w:t>رك</w:t>
            </w:r>
            <w:r>
              <w:rPr>
                <w:rFonts w:cs="Simplified Arabic" w:hint="cs"/>
                <w:sz w:val="24"/>
                <w:szCs w:val="24"/>
                <w:rtl/>
                <w:lang w:eastAsia="en-US"/>
              </w:rPr>
              <w:t>ـ</w:t>
            </w:r>
            <w:r w:rsidRPr="00552030">
              <w:rPr>
                <w:rFonts w:cs="Simplified Arabic"/>
                <w:sz w:val="24"/>
                <w:szCs w:val="24"/>
                <w:rtl/>
                <w:lang w:eastAsia="en-US"/>
              </w:rPr>
              <w:t>ب</w:t>
            </w:r>
            <w:r>
              <w:rPr>
                <w:rFonts w:cs="Simplified Arabic" w:hint="cs"/>
                <w:sz w:val="24"/>
                <w:szCs w:val="24"/>
                <w:rtl/>
                <w:lang w:eastAsia="en-US"/>
              </w:rPr>
              <w:t>ـ</w:t>
            </w:r>
            <w:r w:rsidRPr="00552030">
              <w:rPr>
                <w:rFonts w:cs="Simplified Arabic"/>
                <w:sz w:val="24"/>
                <w:szCs w:val="24"/>
                <w:rtl/>
                <w:lang w:eastAsia="en-US"/>
              </w:rPr>
              <w:t>ة والمنطقة</w:t>
            </w:r>
            <w:r w:rsidRPr="00403017">
              <w:rPr>
                <w:rFonts w:cs="Simplified Arabic"/>
                <w:sz w:val="24"/>
                <w:szCs w:val="24"/>
                <w:rtl/>
                <w:lang w:eastAsia="en-US"/>
              </w:rPr>
              <w:t xml:space="preserve">، </w:t>
            </w:r>
            <w:r>
              <w:rPr>
                <w:rFonts w:cs="Simplified Arabic"/>
                <w:sz w:val="24"/>
                <w:szCs w:val="24"/>
                <w:lang w:eastAsia="en-US"/>
              </w:rPr>
              <w:t>2014</w:t>
            </w:r>
          </w:p>
        </w:tc>
        <w:tc>
          <w:tcPr>
            <w:tcW w:w="1134" w:type="dxa"/>
          </w:tcPr>
          <w:p w:rsidR="009D570B" w:rsidRPr="00002D0A" w:rsidRDefault="009D570B" w:rsidP="00A11EB5">
            <w:pPr>
              <w:rPr>
                <w:rFonts w:cs="Simplified Arabic"/>
                <w:b/>
                <w:bCs/>
                <w:sz w:val="24"/>
                <w:szCs w:val="24"/>
                <w:rtl/>
                <w:lang w:eastAsia="en-US"/>
              </w:rPr>
            </w:pPr>
            <w:r w:rsidRPr="00002D0A">
              <w:rPr>
                <w:rFonts w:cs="Simplified Arabic"/>
                <w:b/>
                <w:bCs/>
                <w:sz w:val="24"/>
                <w:szCs w:val="24"/>
                <w:rtl/>
                <w:lang w:eastAsia="en-US"/>
              </w:rPr>
              <w:t xml:space="preserve">جدول </w:t>
            </w:r>
            <w:r>
              <w:rPr>
                <w:rFonts w:cs="Simplified Arabic" w:hint="cs"/>
                <w:b/>
                <w:bCs/>
                <w:sz w:val="24"/>
                <w:szCs w:val="24"/>
                <w:rtl/>
                <w:lang w:eastAsia="en-US"/>
              </w:rPr>
              <w:t>6</w:t>
            </w:r>
            <w:r w:rsidRPr="00002D0A">
              <w:rPr>
                <w:rFonts w:cs="Simplified Arabic"/>
                <w:b/>
                <w:bCs/>
                <w:sz w:val="24"/>
                <w:szCs w:val="24"/>
                <w:rtl/>
                <w:lang w:eastAsia="en-US"/>
              </w:rPr>
              <w:t>:</w:t>
            </w:r>
          </w:p>
        </w:tc>
      </w:tr>
      <w:tr w:rsidR="009D570B" w:rsidRPr="00002D0A" w:rsidTr="00A11EB5">
        <w:trPr>
          <w:trHeight w:val="20"/>
          <w:jc w:val="center"/>
        </w:trPr>
        <w:tc>
          <w:tcPr>
            <w:tcW w:w="1561" w:type="dxa"/>
          </w:tcPr>
          <w:p w:rsidR="009D570B" w:rsidRPr="00002D0A" w:rsidRDefault="009D570B" w:rsidP="00A11EB5">
            <w:pPr>
              <w:ind w:left="110" w:hanging="1"/>
              <w:jc w:val="center"/>
              <w:rPr>
                <w:rFonts w:cs="Simplified Arabic"/>
                <w:b/>
                <w:bCs/>
                <w:sz w:val="8"/>
                <w:szCs w:val="8"/>
                <w:rtl/>
                <w:lang w:eastAsia="en-US"/>
              </w:rPr>
            </w:pPr>
          </w:p>
        </w:tc>
        <w:tc>
          <w:tcPr>
            <w:tcW w:w="6662" w:type="dxa"/>
            <w:vAlign w:val="center"/>
          </w:tcPr>
          <w:p w:rsidR="009D570B" w:rsidRPr="00002D0A" w:rsidRDefault="009D570B" w:rsidP="00A11EB5">
            <w:pPr>
              <w:ind w:left="110" w:hanging="1"/>
              <w:jc w:val="center"/>
              <w:rPr>
                <w:rFonts w:cs="Simplified Arabic"/>
                <w:b/>
                <w:bCs/>
                <w:sz w:val="8"/>
                <w:szCs w:val="8"/>
                <w:rtl/>
                <w:lang w:eastAsia="en-US"/>
              </w:rPr>
            </w:pPr>
          </w:p>
        </w:tc>
        <w:tc>
          <w:tcPr>
            <w:tcW w:w="1134" w:type="dxa"/>
          </w:tcPr>
          <w:p w:rsidR="009D570B" w:rsidRPr="00002D0A" w:rsidRDefault="009D570B" w:rsidP="00A11EB5">
            <w:pPr>
              <w:ind w:left="110" w:hanging="1"/>
              <w:jc w:val="center"/>
              <w:rPr>
                <w:rFonts w:cs="Simplified Arabic"/>
                <w:b/>
                <w:bCs/>
                <w:sz w:val="8"/>
                <w:szCs w:val="8"/>
                <w:rtl/>
                <w:lang w:eastAsia="en-US"/>
              </w:rPr>
            </w:pPr>
          </w:p>
        </w:tc>
      </w:tr>
      <w:tr w:rsidR="000929CC" w:rsidRPr="00002D0A" w:rsidTr="00A164C9">
        <w:trPr>
          <w:trHeight w:val="20"/>
          <w:jc w:val="center"/>
        </w:trPr>
        <w:tc>
          <w:tcPr>
            <w:tcW w:w="1561" w:type="dxa"/>
          </w:tcPr>
          <w:p w:rsidR="000929CC" w:rsidRPr="00002D0A" w:rsidRDefault="009D570B" w:rsidP="003A6736">
            <w:pPr>
              <w:jc w:val="center"/>
              <w:rPr>
                <w:rFonts w:cs="Simplified Arabic"/>
                <w:b/>
                <w:bCs/>
                <w:sz w:val="24"/>
                <w:szCs w:val="24"/>
                <w:rtl/>
                <w:lang w:eastAsia="en-US"/>
              </w:rPr>
            </w:pPr>
            <w:r>
              <w:rPr>
                <w:rFonts w:cs="Simplified Arabic" w:hint="cs"/>
                <w:b/>
                <w:bCs/>
                <w:sz w:val="24"/>
                <w:szCs w:val="24"/>
                <w:rtl/>
                <w:lang w:eastAsia="en-US"/>
              </w:rPr>
              <w:t>34</w:t>
            </w:r>
          </w:p>
        </w:tc>
        <w:tc>
          <w:tcPr>
            <w:tcW w:w="6662" w:type="dxa"/>
            <w:vAlign w:val="center"/>
          </w:tcPr>
          <w:p w:rsidR="000929CC" w:rsidRPr="00002D0A" w:rsidRDefault="00403017" w:rsidP="00403017">
            <w:pPr>
              <w:ind w:left="57" w:right="57"/>
              <w:jc w:val="lowKashida"/>
              <w:rPr>
                <w:rFonts w:cs="Simplified Arabic"/>
                <w:sz w:val="24"/>
                <w:szCs w:val="24"/>
                <w:rtl/>
                <w:lang w:eastAsia="en-US"/>
              </w:rPr>
            </w:pPr>
            <w:r w:rsidRPr="00403017">
              <w:rPr>
                <w:rFonts w:cs="Simplified Arabic"/>
                <w:sz w:val="24"/>
                <w:szCs w:val="24"/>
                <w:rtl/>
                <w:lang w:eastAsia="en-US"/>
              </w:rPr>
              <w:t xml:space="preserve">معدل كمية استهلاك الوقود الشهري باللتر حسب نوع المركبة والوقود المستخدم والمنطقة، </w:t>
            </w:r>
            <w:r>
              <w:rPr>
                <w:rFonts w:cs="Simplified Arabic"/>
                <w:sz w:val="24"/>
                <w:szCs w:val="24"/>
                <w:lang w:eastAsia="en-US"/>
              </w:rPr>
              <w:t>2014</w:t>
            </w:r>
          </w:p>
        </w:tc>
        <w:tc>
          <w:tcPr>
            <w:tcW w:w="1134" w:type="dxa"/>
          </w:tcPr>
          <w:p w:rsidR="000929CC" w:rsidRPr="00002D0A" w:rsidRDefault="000929CC" w:rsidP="009D570B">
            <w:pPr>
              <w:rPr>
                <w:rFonts w:cs="Simplified Arabic"/>
                <w:b/>
                <w:bCs/>
                <w:sz w:val="24"/>
                <w:szCs w:val="24"/>
                <w:rtl/>
                <w:lang w:eastAsia="en-US"/>
              </w:rPr>
            </w:pPr>
            <w:r w:rsidRPr="00002D0A">
              <w:rPr>
                <w:rFonts w:cs="Simplified Arabic"/>
                <w:b/>
                <w:bCs/>
                <w:sz w:val="24"/>
                <w:szCs w:val="24"/>
                <w:rtl/>
                <w:lang w:eastAsia="en-US"/>
              </w:rPr>
              <w:t xml:space="preserve">جدول </w:t>
            </w:r>
            <w:r w:rsidR="009D570B">
              <w:rPr>
                <w:rFonts w:cs="Simplified Arabic" w:hint="cs"/>
                <w:b/>
                <w:bCs/>
                <w:sz w:val="24"/>
                <w:szCs w:val="24"/>
                <w:rtl/>
                <w:lang w:eastAsia="en-US"/>
              </w:rPr>
              <w:t>7</w:t>
            </w:r>
            <w:r w:rsidRPr="00002D0A">
              <w:rPr>
                <w:rFonts w:cs="Simplified Arabic"/>
                <w:b/>
                <w:bCs/>
                <w:sz w:val="24"/>
                <w:szCs w:val="24"/>
                <w:rtl/>
                <w:lang w:eastAsia="en-US"/>
              </w:rPr>
              <w:t>:</w:t>
            </w:r>
          </w:p>
        </w:tc>
      </w:tr>
      <w:tr w:rsidR="000929CC" w:rsidRPr="00002D0A" w:rsidTr="00A164C9">
        <w:trPr>
          <w:trHeight w:val="20"/>
          <w:jc w:val="center"/>
        </w:trPr>
        <w:tc>
          <w:tcPr>
            <w:tcW w:w="1561" w:type="dxa"/>
          </w:tcPr>
          <w:p w:rsidR="000929CC" w:rsidRPr="00002D0A" w:rsidRDefault="000929CC" w:rsidP="00530C21">
            <w:pPr>
              <w:ind w:left="110" w:hanging="1"/>
              <w:jc w:val="center"/>
              <w:rPr>
                <w:rFonts w:cs="Simplified Arabic"/>
                <w:b/>
                <w:bCs/>
                <w:sz w:val="8"/>
                <w:szCs w:val="8"/>
                <w:rtl/>
                <w:lang w:eastAsia="en-US"/>
              </w:rPr>
            </w:pPr>
          </w:p>
        </w:tc>
        <w:tc>
          <w:tcPr>
            <w:tcW w:w="6662" w:type="dxa"/>
            <w:vAlign w:val="center"/>
          </w:tcPr>
          <w:p w:rsidR="000929CC" w:rsidRPr="00002D0A" w:rsidRDefault="000929CC" w:rsidP="00530C21">
            <w:pPr>
              <w:ind w:left="110" w:hanging="1"/>
              <w:jc w:val="center"/>
              <w:rPr>
                <w:rFonts w:cs="Simplified Arabic"/>
                <w:b/>
                <w:bCs/>
                <w:sz w:val="8"/>
                <w:szCs w:val="8"/>
                <w:rtl/>
                <w:lang w:eastAsia="en-US"/>
              </w:rPr>
            </w:pPr>
          </w:p>
        </w:tc>
        <w:tc>
          <w:tcPr>
            <w:tcW w:w="1134" w:type="dxa"/>
          </w:tcPr>
          <w:p w:rsidR="000929CC" w:rsidRPr="00002D0A" w:rsidRDefault="000929CC" w:rsidP="00530C21">
            <w:pPr>
              <w:ind w:left="110" w:hanging="1"/>
              <w:jc w:val="center"/>
              <w:rPr>
                <w:rFonts w:cs="Simplified Arabic"/>
                <w:b/>
                <w:bCs/>
                <w:sz w:val="8"/>
                <w:szCs w:val="8"/>
                <w:rtl/>
                <w:lang w:eastAsia="en-US"/>
              </w:rPr>
            </w:pPr>
          </w:p>
        </w:tc>
      </w:tr>
      <w:tr w:rsidR="003C297C" w:rsidRPr="00002D0A" w:rsidTr="00A164C9">
        <w:trPr>
          <w:trHeight w:val="20"/>
          <w:jc w:val="center"/>
        </w:trPr>
        <w:tc>
          <w:tcPr>
            <w:tcW w:w="1561" w:type="dxa"/>
          </w:tcPr>
          <w:p w:rsidR="003C297C" w:rsidRPr="00504320" w:rsidRDefault="009D570B" w:rsidP="003A6736">
            <w:pPr>
              <w:jc w:val="center"/>
              <w:rPr>
                <w:rFonts w:cs="Simplified Arabic"/>
                <w:b/>
                <w:bCs/>
                <w:sz w:val="24"/>
                <w:szCs w:val="24"/>
                <w:rtl/>
                <w:lang w:eastAsia="en-US"/>
              </w:rPr>
            </w:pPr>
            <w:r>
              <w:rPr>
                <w:rFonts w:cs="Simplified Arabic"/>
                <w:b/>
                <w:bCs/>
                <w:sz w:val="24"/>
                <w:szCs w:val="24"/>
                <w:lang w:eastAsia="en-US"/>
              </w:rPr>
              <w:t>35</w:t>
            </w:r>
          </w:p>
        </w:tc>
        <w:tc>
          <w:tcPr>
            <w:tcW w:w="6662" w:type="dxa"/>
          </w:tcPr>
          <w:p w:rsidR="00A13686" w:rsidRPr="006C0962" w:rsidRDefault="00403017" w:rsidP="006C0962">
            <w:pPr>
              <w:ind w:left="57" w:right="57"/>
              <w:jc w:val="lowKashida"/>
              <w:rPr>
                <w:rFonts w:cs="Simplified Arabic"/>
                <w:sz w:val="24"/>
                <w:szCs w:val="24"/>
                <w:rtl/>
                <w:lang w:eastAsia="en-US"/>
              </w:rPr>
            </w:pPr>
            <w:r w:rsidRPr="00403017">
              <w:rPr>
                <w:rFonts w:cs="Simplified Arabic"/>
                <w:sz w:val="24"/>
                <w:szCs w:val="24"/>
                <w:rtl/>
                <w:lang w:eastAsia="en-US"/>
              </w:rPr>
              <w:t xml:space="preserve">معدل كمية استهلاك الوقود الشهري باللتر حسب </w:t>
            </w:r>
            <w:r w:rsidR="00500F66">
              <w:rPr>
                <w:rFonts w:cs="Simplified Arabic" w:hint="cs"/>
                <w:sz w:val="24"/>
                <w:szCs w:val="24"/>
                <w:rtl/>
                <w:lang w:eastAsia="en-US"/>
              </w:rPr>
              <w:t>سعة</w:t>
            </w:r>
            <w:r w:rsidR="00B672DC">
              <w:rPr>
                <w:rFonts w:cs="Simplified Arabic"/>
                <w:sz w:val="24"/>
                <w:szCs w:val="24"/>
                <w:rtl/>
                <w:lang w:eastAsia="en-US"/>
              </w:rPr>
              <w:t xml:space="preserve"> المحرك</w:t>
            </w:r>
            <w:r w:rsidR="00500F66">
              <w:rPr>
                <w:rFonts w:cs="Simplified Arabic" w:hint="cs"/>
                <w:sz w:val="24"/>
                <w:szCs w:val="24"/>
                <w:rtl/>
                <w:lang w:eastAsia="en-US"/>
              </w:rPr>
              <w:t xml:space="preserve"> </w:t>
            </w:r>
            <w:r w:rsidRPr="00403017">
              <w:rPr>
                <w:rFonts w:cs="Simplified Arabic"/>
                <w:sz w:val="24"/>
                <w:szCs w:val="24"/>
                <w:rtl/>
                <w:lang w:eastAsia="en-US"/>
              </w:rPr>
              <w:t xml:space="preserve">والوقود المستخدم والمنطقة، </w:t>
            </w:r>
            <w:r>
              <w:rPr>
                <w:rFonts w:cs="Simplified Arabic"/>
                <w:sz w:val="24"/>
                <w:szCs w:val="24"/>
                <w:lang w:eastAsia="en-US"/>
              </w:rPr>
              <w:t>2014</w:t>
            </w:r>
          </w:p>
        </w:tc>
        <w:tc>
          <w:tcPr>
            <w:tcW w:w="1134" w:type="dxa"/>
          </w:tcPr>
          <w:p w:rsidR="003C297C" w:rsidRPr="00002D0A" w:rsidRDefault="00403017" w:rsidP="00EE54D7">
            <w:pPr>
              <w:rPr>
                <w:rFonts w:cs="Simplified Arabic"/>
                <w:b/>
                <w:bCs/>
                <w:sz w:val="24"/>
                <w:szCs w:val="24"/>
                <w:rtl/>
                <w:lang w:eastAsia="en-US"/>
              </w:rPr>
            </w:pPr>
            <w:r>
              <w:rPr>
                <w:rFonts w:cs="Simplified Arabic"/>
                <w:b/>
                <w:bCs/>
                <w:sz w:val="24"/>
                <w:szCs w:val="24"/>
                <w:rtl/>
                <w:lang w:eastAsia="en-US"/>
              </w:rPr>
              <w:t>جدول</w:t>
            </w:r>
            <w:r>
              <w:rPr>
                <w:rFonts w:cs="Simplified Arabic" w:hint="cs"/>
                <w:b/>
                <w:bCs/>
                <w:sz w:val="24"/>
                <w:szCs w:val="24"/>
                <w:rtl/>
                <w:lang w:eastAsia="en-US"/>
              </w:rPr>
              <w:t xml:space="preserve"> </w:t>
            </w:r>
            <w:r w:rsidR="00EE54D7">
              <w:rPr>
                <w:rFonts w:cs="Simplified Arabic" w:hint="cs"/>
                <w:b/>
                <w:bCs/>
                <w:sz w:val="24"/>
                <w:szCs w:val="24"/>
                <w:rtl/>
                <w:lang w:eastAsia="en-US"/>
              </w:rPr>
              <w:t>8</w:t>
            </w:r>
            <w:r w:rsidR="003C297C" w:rsidRPr="00002D0A">
              <w:rPr>
                <w:rFonts w:cs="Simplified Arabic"/>
                <w:b/>
                <w:bCs/>
                <w:sz w:val="24"/>
                <w:szCs w:val="24"/>
                <w:rtl/>
                <w:lang w:eastAsia="en-US"/>
              </w:rPr>
              <w:t>:</w:t>
            </w:r>
          </w:p>
        </w:tc>
      </w:tr>
      <w:tr w:rsidR="006C0962" w:rsidRPr="006C0962" w:rsidTr="00A164C9">
        <w:trPr>
          <w:trHeight w:val="20"/>
          <w:jc w:val="center"/>
        </w:trPr>
        <w:tc>
          <w:tcPr>
            <w:tcW w:w="1561" w:type="dxa"/>
          </w:tcPr>
          <w:p w:rsidR="006C0962" w:rsidRPr="006C0962" w:rsidRDefault="006C0962" w:rsidP="003A6736">
            <w:pPr>
              <w:jc w:val="center"/>
              <w:rPr>
                <w:rFonts w:cs="Simplified Arabic"/>
                <w:b/>
                <w:bCs/>
                <w:sz w:val="8"/>
                <w:szCs w:val="8"/>
                <w:lang w:eastAsia="en-US"/>
              </w:rPr>
            </w:pPr>
          </w:p>
        </w:tc>
        <w:tc>
          <w:tcPr>
            <w:tcW w:w="6662" w:type="dxa"/>
          </w:tcPr>
          <w:p w:rsidR="006C0962" w:rsidRPr="006C0962" w:rsidRDefault="006C0962" w:rsidP="00B672DC">
            <w:pPr>
              <w:ind w:left="57" w:right="57"/>
              <w:jc w:val="lowKashida"/>
              <w:rPr>
                <w:rFonts w:cs="Simplified Arabic"/>
                <w:sz w:val="8"/>
                <w:szCs w:val="8"/>
                <w:rtl/>
                <w:lang w:eastAsia="en-US"/>
              </w:rPr>
            </w:pPr>
          </w:p>
        </w:tc>
        <w:tc>
          <w:tcPr>
            <w:tcW w:w="1134" w:type="dxa"/>
          </w:tcPr>
          <w:p w:rsidR="006C0962" w:rsidRPr="006C0962" w:rsidRDefault="006C0962" w:rsidP="00EE54D7">
            <w:pPr>
              <w:rPr>
                <w:rFonts w:cs="Simplified Arabic"/>
                <w:b/>
                <w:bCs/>
                <w:sz w:val="8"/>
                <w:szCs w:val="8"/>
                <w:rtl/>
                <w:lang w:eastAsia="en-US"/>
              </w:rPr>
            </w:pPr>
          </w:p>
        </w:tc>
      </w:tr>
      <w:tr w:rsidR="00403017" w:rsidRPr="00002D0A" w:rsidTr="00A164C9">
        <w:trPr>
          <w:trHeight w:val="20"/>
          <w:jc w:val="center"/>
        </w:trPr>
        <w:tc>
          <w:tcPr>
            <w:tcW w:w="1561" w:type="dxa"/>
          </w:tcPr>
          <w:p w:rsidR="00403017" w:rsidRPr="00504320" w:rsidRDefault="009D570B" w:rsidP="00605401">
            <w:pPr>
              <w:jc w:val="center"/>
              <w:rPr>
                <w:rFonts w:cs="Simplified Arabic"/>
                <w:b/>
                <w:bCs/>
                <w:sz w:val="24"/>
                <w:szCs w:val="24"/>
                <w:rtl/>
                <w:lang w:eastAsia="en-US"/>
              </w:rPr>
            </w:pPr>
            <w:r>
              <w:rPr>
                <w:rFonts w:cs="Simplified Arabic"/>
                <w:b/>
                <w:bCs/>
                <w:sz w:val="24"/>
                <w:szCs w:val="24"/>
                <w:lang w:eastAsia="en-US"/>
              </w:rPr>
              <w:t>35</w:t>
            </w:r>
          </w:p>
        </w:tc>
        <w:tc>
          <w:tcPr>
            <w:tcW w:w="6662" w:type="dxa"/>
          </w:tcPr>
          <w:p w:rsidR="00A13686" w:rsidRPr="006C0962" w:rsidRDefault="00403017" w:rsidP="006C0962">
            <w:pPr>
              <w:ind w:left="57" w:right="57"/>
              <w:jc w:val="lowKashida"/>
              <w:rPr>
                <w:rFonts w:cs="Simplified Arabic"/>
                <w:sz w:val="24"/>
                <w:szCs w:val="24"/>
                <w:rtl/>
                <w:lang w:eastAsia="en-US"/>
              </w:rPr>
            </w:pPr>
            <w:r w:rsidRPr="00403017">
              <w:rPr>
                <w:rFonts w:cs="Simplified Arabic"/>
                <w:sz w:val="24"/>
                <w:szCs w:val="24"/>
                <w:rtl/>
                <w:lang w:eastAsia="en-US"/>
              </w:rPr>
              <w:t xml:space="preserve">معدل كمية استهلاك الوقود الشهري باللتر حسب سنة صنع المركبة والوقود المستخدم والمنطقة، </w:t>
            </w:r>
            <w:r>
              <w:rPr>
                <w:rFonts w:cs="Simplified Arabic"/>
                <w:sz w:val="24"/>
                <w:szCs w:val="24"/>
                <w:lang w:eastAsia="en-US"/>
              </w:rPr>
              <w:t>2014</w:t>
            </w:r>
          </w:p>
        </w:tc>
        <w:tc>
          <w:tcPr>
            <w:tcW w:w="1134" w:type="dxa"/>
          </w:tcPr>
          <w:p w:rsidR="00403017" w:rsidRPr="00002D0A" w:rsidRDefault="00403017" w:rsidP="00EE54D7">
            <w:pPr>
              <w:rPr>
                <w:rFonts w:cs="Simplified Arabic"/>
                <w:b/>
                <w:bCs/>
                <w:sz w:val="24"/>
                <w:szCs w:val="24"/>
                <w:rtl/>
                <w:lang w:eastAsia="en-US"/>
              </w:rPr>
            </w:pPr>
            <w:r>
              <w:rPr>
                <w:rFonts w:cs="Simplified Arabic"/>
                <w:b/>
                <w:bCs/>
                <w:sz w:val="24"/>
                <w:szCs w:val="24"/>
                <w:rtl/>
                <w:lang w:eastAsia="en-US"/>
              </w:rPr>
              <w:t>جدول</w:t>
            </w:r>
            <w:r>
              <w:rPr>
                <w:rFonts w:cs="Simplified Arabic" w:hint="cs"/>
                <w:b/>
                <w:bCs/>
                <w:sz w:val="24"/>
                <w:szCs w:val="24"/>
                <w:rtl/>
                <w:lang w:eastAsia="en-US"/>
              </w:rPr>
              <w:t xml:space="preserve"> </w:t>
            </w:r>
            <w:r w:rsidR="00EE54D7">
              <w:rPr>
                <w:rFonts w:cs="Simplified Arabic"/>
                <w:b/>
                <w:bCs/>
                <w:sz w:val="24"/>
                <w:szCs w:val="24"/>
                <w:lang w:eastAsia="en-US"/>
              </w:rPr>
              <w:t>9</w:t>
            </w:r>
            <w:r w:rsidRPr="00002D0A">
              <w:rPr>
                <w:rFonts w:cs="Simplified Arabic"/>
                <w:b/>
                <w:bCs/>
                <w:sz w:val="24"/>
                <w:szCs w:val="24"/>
                <w:rtl/>
                <w:lang w:eastAsia="en-US"/>
              </w:rPr>
              <w:t>:</w:t>
            </w:r>
          </w:p>
        </w:tc>
      </w:tr>
      <w:tr w:rsidR="006C0962" w:rsidRPr="006C0962" w:rsidTr="00A164C9">
        <w:trPr>
          <w:trHeight w:val="20"/>
          <w:jc w:val="center"/>
        </w:trPr>
        <w:tc>
          <w:tcPr>
            <w:tcW w:w="1561" w:type="dxa"/>
          </w:tcPr>
          <w:p w:rsidR="006C0962" w:rsidRPr="006C0962" w:rsidRDefault="006C0962" w:rsidP="00605401">
            <w:pPr>
              <w:jc w:val="center"/>
              <w:rPr>
                <w:rFonts w:cs="Simplified Arabic"/>
                <w:b/>
                <w:bCs/>
                <w:sz w:val="8"/>
                <w:szCs w:val="8"/>
                <w:lang w:eastAsia="en-US"/>
              </w:rPr>
            </w:pPr>
          </w:p>
        </w:tc>
        <w:tc>
          <w:tcPr>
            <w:tcW w:w="6662" w:type="dxa"/>
          </w:tcPr>
          <w:p w:rsidR="006C0962" w:rsidRPr="006C0962" w:rsidRDefault="006C0962" w:rsidP="006C0962">
            <w:pPr>
              <w:ind w:left="57" w:right="57"/>
              <w:jc w:val="lowKashida"/>
              <w:rPr>
                <w:rFonts w:cs="Simplified Arabic"/>
                <w:sz w:val="8"/>
                <w:szCs w:val="8"/>
                <w:rtl/>
                <w:lang w:eastAsia="en-US"/>
              </w:rPr>
            </w:pPr>
          </w:p>
        </w:tc>
        <w:tc>
          <w:tcPr>
            <w:tcW w:w="1134" w:type="dxa"/>
          </w:tcPr>
          <w:p w:rsidR="006C0962" w:rsidRPr="006C0962" w:rsidRDefault="006C0962" w:rsidP="00EE54D7">
            <w:pPr>
              <w:rPr>
                <w:rFonts w:cs="Simplified Arabic"/>
                <w:b/>
                <w:bCs/>
                <w:sz w:val="8"/>
                <w:szCs w:val="8"/>
                <w:rtl/>
                <w:lang w:eastAsia="en-US"/>
              </w:rPr>
            </w:pPr>
          </w:p>
        </w:tc>
      </w:tr>
      <w:tr w:rsidR="00403017" w:rsidRPr="00002D0A" w:rsidTr="00A164C9">
        <w:trPr>
          <w:trHeight w:val="20"/>
          <w:jc w:val="center"/>
        </w:trPr>
        <w:tc>
          <w:tcPr>
            <w:tcW w:w="1561" w:type="dxa"/>
          </w:tcPr>
          <w:p w:rsidR="00403017" w:rsidRPr="00504320" w:rsidRDefault="009D570B" w:rsidP="00605401">
            <w:pPr>
              <w:jc w:val="center"/>
              <w:rPr>
                <w:rFonts w:cs="Simplified Arabic"/>
                <w:b/>
                <w:bCs/>
                <w:sz w:val="24"/>
                <w:szCs w:val="24"/>
                <w:rtl/>
                <w:lang w:eastAsia="en-US"/>
              </w:rPr>
            </w:pPr>
            <w:r>
              <w:rPr>
                <w:rFonts w:cs="Simplified Arabic"/>
                <w:b/>
                <w:bCs/>
                <w:sz w:val="24"/>
                <w:szCs w:val="24"/>
                <w:lang w:eastAsia="en-US"/>
              </w:rPr>
              <w:t>36</w:t>
            </w:r>
          </w:p>
        </w:tc>
        <w:tc>
          <w:tcPr>
            <w:tcW w:w="6662" w:type="dxa"/>
          </w:tcPr>
          <w:p w:rsidR="00A13686" w:rsidRPr="006C0962" w:rsidRDefault="00552030" w:rsidP="006C0962">
            <w:pPr>
              <w:ind w:left="57" w:right="57"/>
              <w:jc w:val="lowKashida"/>
              <w:rPr>
                <w:rFonts w:cs="Simplified Arabic"/>
                <w:sz w:val="24"/>
                <w:szCs w:val="24"/>
                <w:rtl/>
                <w:lang w:eastAsia="en-US"/>
              </w:rPr>
            </w:pPr>
            <w:r w:rsidRPr="00552030">
              <w:rPr>
                <w:rFonts w:cs="Simplified Arabic"/>
                <w:sz w:val="24"/>
                <w:szCs w:val="24"/>
                <w:rtl/>
                <w:lang w:eastAsia="en-US"/>
              </w:rPr>
              <w:t>معدل قيمة استهلاك الوقود الشهري بالشيقل حسب نوع المركبة والوقود المستخدم والمنطقة</w:t>
            </w:r>
            <w:r w:rsidR="00403017" w:rsidRPr="00403017">
              <w:rPr>
                <w:rFonts w:cs="Simplified Arabic"/>
                <w:sz w:val="24"/>
                <w:szCs w:val="24"/>
                <w:rtl/>
                <w:lang w:eastAsia="en-US"/>
              </w:rPr>
              <w:t xml:space="preserve">، </w:t>
            </w:r>
            <w:r w:rsidR="00403017">
              <w:rPr>
                <w:rFonts w:cs="Simplified Arabic"/>
                <w:sz w:val="24"/>
                <w:szCs w:val="24"/>
                <w:lang w:eastAsia="en-US"/>
              </w:rPr>
              <w:t>2014</w:t>
            </w:r>
          </w:p>
        </w:tc>
        <w:tc>
          <w:tcPr>
            <w:tcW w:w="1134" w:type="dxa"/>
          </w:tcPr>
          <w:p w:rsidR="00403017" w:rsidRPr="00002D0A" w:rsidRDefault="00403017" w:rsidP="00EE54D7">
            <w:pPr>
              <w:rPr>
                <w:rFonts w:cs="Simplified Arabic"/>
                <w:b/>
                <w:bCs/>
                <w:sz w:val="24"/>
                <w:szCs w:val="24"/>
                <w:rtl/>
                <w:lang w:eastAsia="en-US"/>
              </w:rPr>
            </w:pPr>
            <w:r>
              <w:rPr>
                <w:rFonts w:cs="Simplified Arabic"/>
                <w:b/>
                <w:bCs/>
                <w:sz w:val="24"/>
                <w:szCs w:val="24"/>
                <w:rtl/>
                <w:lang w:eastAsia="en-US"/>
              </w:rPr>
              <w:t>جدول</w:t>
            </w:r>
            <w:r>
              <w:rPr>
                <w:rFonts w:cs="Simplified Arabic" w:hint="cs"/>
                <w:b/>
                <w:bCs/>
                <w:sz w:val="24"/>
                <w:szCs w:val="24"/>
                <w:rtl/>
                <w:lang w:eastAsia="en-US"/>
              </w:rPr>
              <w:t xml:space="preserve"> </w:t>
            </w:r>
            <w:r w:rsidR="00EE54D7">
              <w:rPr>
                <w:rFonts w:cs="Simplified Arabic"/>
                <w:b/>
                <w:bCs/>
                <w:sz w:val="24"/>
                <w:szCs w:val="24"/>
                <w:lang w:eastAsia="en-US"/>
              </w:rPr>
              <w:t>10</w:t>
            </w:r>
            <w:r w:rsidRPr="00002D0A">
              <w:rPr>
                <w:rFonts w:cs="Simplified Arabic"/>
                <w:b/>
                <w:bCs/>
                <w:sz w:val="24"/>
                <w:szCs w:val="24"/>
                <w:rtl/>
                <w:lang w:eastAsia="en-US"/>
              </w:rPr>
              <w:t>:</w:t>
            </w:r>
          </w:p>
        </w:tc>
      </w:tr>
      <w:tr w:rsidR="006C0962" w:rsidRPr="006C0962" w:rsidTr="00A164C9">
        <w:trPr>
          <w:trHeight w:val="20"/>
          <w:jc w:val="center"/>
        </w:trPr>
        <w:tc>
          <w:tcPr>
            <w:tcW w:w="1561" w:type="dxa"/>
          </w:tcPr>
          <w:p w:rsidR="006C0962" w:rsidRPr="006C0962" w:rsidRDefault="006C0962" w:rsidP="00605401">
            <w:pPr>
              <w:jc w:val="center"/>
              <w:rPr>
                <w:rFonts w:cs="Simplified Arabic"/>
                <w:b/>
                <w:bCs/>
                <w:sz w:val="8"/>
                <w:szCs w:val="8"/>
                <w:lang w:eastAsia="en-US"/>
              </w:rPr>
            </w:pPr>
          </w:p>
        </w:tc>
        <w:tc>
          <w:tcPr>
            <w:tcW w:w="6662" w:type="dxa"/>
          </w:tcPr>
          <w:p w:rsidR="006C0962" w:rsidRPr="006C0962" w:rsidRDefault="006C0962" w:rsidP="006C0962">
            <w:pPr>
              <w:ind w:left="57" w:right="57"/>
              <w:jc w:val="lowKashida"/>
              <w:rPr>
                <w:rFonts w:cs="Simplified Arabic"/>
                <w:sz w:val="8"/>
                <w:szCs w:val="8"/>
                <w:rtl/>
                <w:lang w:eastAsia="en-US"/>
              </w:rPr>
            </w:pPr>
          </w:p>
        </w:tc>
        <w:tc>
          <w:tcPr>
            <w:tcW w:w="1134" w:type="dxa"/>
          </w:tcPr>
          <w:p w:rsidR="006C0962" w:rsidRPr="006C0962" w:rsidRDefault="006C0962" w:rsidP="00EE54D7">
            <w:pPr>
              <w:rPr>
                <w:rFonts w:cs="Simplified Arabic"/>
                <w:b/>
                <w:bCs/>
                <w:sz w:val="8"/>
                <w:szCs w:val="8"/>
                <w:rtl/>
                <w:lang w:eastAsia="en-US"/>
              </w:rPr>
            </w:pPr>
          </w:p>
        </w:tc>
      </w:tr>
      <w:tr w:rsidR="00403017" w:rsidRPr="00002D0A" w:rsidTr="00A164C9">
        <w:trPr>
          <w:trHeight w:val="20"/>
          <w:jc w:val="center"/>
        </w:trPr>
        <w:tc>
          <w:tcPr>
            <w:tcW w:w="1561" w:type="dxa"/>
          </w:tcPr>
          <w:p w:rsidR="00403017" w:rsidRPr="00504320" w:rsidRDefault="005C44AD" w:rsidP="009D570B">
            <w:pPr>
              <w:jc w:val="center"/>
              <w:rPr>
                <w:rFonts w:cs="Simplified Arabic"/>
                <w:b/>
                <w:bCs/>
                <w:sz w:val="24"/>
                <w:szCs w:val="24"/>
                <w:rtl/>
                <w:lang w:eastAsia="en-US"/>
              </w:rPr>
            </w:pPr>
            <w:r>
              <w:rPr>
                <w:rFonts w:cs="Simplified Arabic"/>
                <w:b/>
                <w:bCs/>
                <w:sz w:val="24"/>
                <w:szCs w:val="24"/>
                <w:lang w:eastAsia="en-US"/>
              </w:rPr>
              <w:t>3</w:t>
            </w:r>
            <w:r w:rsidR="009D570B">
              <w:rPr>
                <w:rFonts w:cs="Simplified Arabic"/>
                <w:b/>
                <w:bCs/>
                <w:sz w:val="24"/>
                <w:szCs w:val="24"/>
                <w:lang w:eastAsia="en-US"/>
              </w:rPr>
              <w:t>7</w:t>
            </w:r>
          </w:p>
        </w:tc>
        <w:tc>
          <w:tcPr>
            <w:tcW w:w="6662" w:type="dxa"/>
          </w:tcPr>
          <w:p w:rsidR="00A13686" w:rsidRPr="006C0962" w:rsidRDefault="00552030" w:rsidP="006C0962">
            <w:pPr>
              <w:ind w:left="57" w:right="57"/>
              <w:jc w:val="lowKashida"/>
              <w:rPr>
                <w:rFonts w:cs="Simplified Arabic"/>
                <w:sz w:val="24"/>
                <w:szCs w:val="24"/>
                <w:rtl/>
                <w:lang w:eastAsia="en-US"/>
              </w:rPr>
            </w:pPr>
            <w:r w:rsidRPr="00552030">
              <w:rPr>
                <w:rFonts w:cs="Simplified Arabic"/>
                <w:sz w:val="24"/>
                <w:szCs w:val="24"/>
                <w:rtl/>
                <w:lang w:eastAsia="en-US"/>
              </w:rPr>
              <w:t xml:space="preserve">معدل قيمة استهلاك الوقود الشهري بالشيقل حسب </w:t>
            </w:r>
            <w:r w:rsidR="00353014">
              <w:rPr>
                <w:rFonts w:cs="Simplified Arabic" w:hint="cs"/>
                <w:sz w:val="24"/>
                <w:szCs w:val="24"/>
                <w:rtl/>
                <w:lang w:eastAsia="en-US"/>
              </w:rPr>
              <w:t>سعة</w:t>
            </w:r>
            <w:r w:rsidRPr="00552030">
              <w:rPr>
                <w:rFonts w:cs="Simplified Arabic"/>
                <w:sz w:val="24"/>
                <w:szCs w:val="24"/>
                <w:rtl/>
                <w:lang w:eastAsia="en-US"/>
              </w:rPr>
              <w:t xml:space="preserve"> المحرك والوقود المستخدم والمنطقة</w:t>
            </w:r>
            <w:r w:rsidR="00403017" w:rsidRPr="00403017">
              <w:rPr>
                <w:rFonts w:cs="Simplified Arabic"/>
                <w:sz w:val="24"/>
                <w:szCs w:val="24"/>
                <w:rtl/>
                <w:lang w:eastAsia="en-US"/>
              </w:rPr>
              <w:t xml:space="preserve">، </w:t>
            </w:r>
            <w:r w:rsidR="00403017">
              <w:rPr>
                <w:rFonts w:cs="Simplified Arabic"/>
                <w:sz w:val="24"/>
                <w:szCs w:val="24"/>
                <w:lang w:eastAsia="en-US"/>
              </w:rPr>
              <w:t>2014</w:t>
            </w:r>
          </w:p>
        </w:tc>
        <w:tc>
          <w:tcPr>
            <w:tcW w:w="1134" w:type="dxa"/>
          </w:tcPr>
          <w:p w:rsidR="00403017" w:rsidRPr="00002D0A" w:rsidRDefault="00403017" w:rsidP="00EE54D7">
            <w:pPr>
              <w:rPr>
                <w:rFonts w:cs="Simplified Arabic"/>
                <w:b/>
                <w:bCs/>
                <w:sz w:val="24"/>
                <w:szCs w:val="24"/>
                <w:rtl/>
                <w:lang w:eastAsia="en-US"/>
              </w:rPr>
            </w:pPr>
            <w:r w:rsidRPr="00002D0A">
              <w:rPr>
                <w:rFonts w:cs="Simplified Arabic"/>
                <w:b/>
                <w:bCs/>
                <w:sz w:val="24"/>
                <w:szCs w:val="24"/>
                <w:rtl/>
                <w:lang w:eastAsia="en-US"/>
              </w:rPr>
              <w:t xml:space="preserve">جدول </w:t>
            </w:r>
            <w:r w:rsidR="00EE54D7">
              <w:rPr>
                <w:rFonts w:cs="Simplified Arabic"/>
                <w:b/>
                <w:bCs/>
                <w:sz w:val="24"/>
                <w:szCs w:val="24"/>
                <w:lang w:eastAsia="en-US"/>
              </w:rPr>
              <w:t>11</w:t>
            </w:r>
            <w:r>
              <w:rPr>
                <w:rFonts w:cs="Simplified Arabic" w:hint="cs"/>
                <w:b/>
                <w:bCs/>
                <w:sz w:val="24"/>
                <w:szCs w:val="24"/>
                <w:rtl/>
                <w:lang w:eastAsia="en-US"/>
              </w:rPr>
              <w:t>:</w:t>
            </w:r>
          </w:p>
        </w:tc>
      </w:tr>
      <w:tr w:rsidR="006C0962" w:rsidRPr="006C0962" w:rsidTr="00A164C9">
        <w:trPr>
          <w:trHeight w:val="20"/>
          <w:jc w:val="center"/>
        </w:trPr>
        <w:tc>
          <w:tcPr>
            <w:tcW w:w="1561" w:type="dxa"/>
          </w:tcPr>
          <w:p w:rsidR="006C0962" w:rsidRPr="006C0962" w:rsidRDefault="006C0962" w:rsidP="00BD7E43">
            <w:pPr>
              <w:jc w:val="center"/>
              <w:rPr>
                <w:rFonts w:cs="Simplified Arabic"/>
                <w:b/>
                <w:bCs/>
                <w:sz w:val="8"/>
                <w:szCs w:val="8"/>
                <w:lang w:eastAsia="en-US"/>
              </w:rPr>
            </w:pPr>
          </w:p>
        </w:tc>
        <w:tc>
          <w:tcPr>
            <w:tcW w:w="6662" w:type="dxa"/>
          </w:tcPr>
          <w:p w:rsidR="006C0962" w:rsidRPr="006C0962" w:rsidRDefault="006C0962" w:rsidP="00353014">
            <w:pPr>
              <w:ind w:left="57" w:right="57"/>
              <w:jc w:val="lowKashida"/>
              <w:rPr>
                <w:rFonts w:cs="Simplified Arabic"/>
                <w:sz w:val="8"/>
                <w:szCs w:val="8"/>
                <w:rtl/>
                <w:lang w:eastAsia="en-US"/>
              </w:rPr>
            </w:pPr>
          </w:p>
        </w:tc>
        <w:tc>
          <w:tcPr>
            <w:tcW w:w="1134" w:type="dxa"/>
          </w:tcPr>
          <w:p w:rsidR="006C0962" w:rsidRPr="006C0962" w:rsidRDefault="006C0962" w:rsidP="00EE54D7">
            <w:pPr>
              <w:rPr>
                <w:rFonts w:cs="Simplified Arabic"/>
                <w:b/>
                <w:bCs/>
                <w:sz w:val="8"/>
                <w:szCs w:val="8"/>
                <w:rtl/>
                <w:lang w:eastAsia="en-US"/>
              </w:rPr>
            </w:pPr>
          </w:p>
        </w:tc>
      </w:tr>
      <w:tr w:rsidR="00403017" w:rsidRPr="00002D0A" w:rsidTr="00A164C9">
        <w:trPr>
          <w:trHeight w:val="20"/>
          <w:jc w:val="center"/>
        </w:trPr>
        <w:tc>
          <w:tcPr>
            <w:tcW w:w="1561" w:type="dxa"/>
          </w:tcPr>
          <w:p w:rsidR="00403017" w:rsidRPr="00504320" w:rsidRDefault="005C44AD" w:rsidP="009D570B">
            <w:pPr>
              <w:jc w:val="center"/>
              <w:rPr>
                <w:rFonts w:cs="Simplified Arabic"/>
                <w:b/>
                <w:bCs/>
                <w:sz w:val="24"/>
                <w:szCs w:val="24"/>
                <w:rtl/>
                <w:lang w:eastAsia="en-US"/>
              </w:rPr>
            </w:pPr>
            <w:r>
              <w:rPr>
                <w:rFonts w:cs="Simplified Arabic"/>
                <w:b/>
                <w:bCs/>
                <w:sz w:val="24"/>
                <w:szCs w:val="24"/>
                <w:lang w:eastAsia="en-US"/>
              </w:rPr>
              <w:t>3</w:t>
            </w:r>
            <w:r w:rsidR="009D570B">
              <w:rPr>
                <w:rFonts w:cs="Simplified Arabic"/>
                <w:b/>
                <w:bCs/>
                <w:sz w:val="24"/>
                <w:szCs w:val="24"/>
                <w:lang w:eastAsia="en-US"/>
              </w:rPr>
              <w:t>7</w:t>
            </w:r>
          </w:p>
        </w:tc>
        <w:tc>
          <w:tcPr>
            <w:tcW w:w="6662" w:type="dxa"/>
          </w:tcPr>
          <w:p w:rsidR="00A13686" w:rsidRPr="006C0962" w:rsidRDefault="00552030" w:rsidP="006C0962">
            <w:pPr>
              <w:ind w:left="57" w:right="57"/>
              <w:jc w:val="lowKashida"/>
              <w:rPr>
                <w:rFonts w:cs="Simplified Arabic"/>
                <w:sz w:val="24"/>
                <w:szCs w:val="24"/>
                <w:rtl/>
                <w:lang w:eastAsia="en-US"/>
              </w:rPr>
            </w:pPr>
            <w:r w:rsidRPr="00552030">
              <w:rPr>
                <w:rFonts w:cs="Simplified Arabic"/>
                <w:sz w:val="24"/>
                <w:szCs w:val="24"/>
                <w:rtl/>
                <w:lang w:eastAsia="en-US"/>
              </w:rPr>
              <w:t>معدل قيمة استهلاك الوقود الشهري بالشيقل حسب سنة صنع المركبة والوقود المستخدم والمنطقة</w:t>
            </w:r>
            <w:r w:rsidR="00403017" w:rsidRPr="00403017">
              <w:rPr>
                <w:rFonts w:cs="Simplified Arabic"/>
                <w:sz w:val="24"/>
                <w:szCs w:val="24"/>
                <w:rtl/>
                <w:lang w:eastAsia="en-US"/>
              </w:rPr>
              <w:t xml:space="preserve">، </w:t>
            </w:r>
            <w:r w:rsidR="00403017">
              <w:rPr>
                <w:rFonts w:cs="Simplified Arabic"/>
                <w:sz w:val="24"/>
                <w:szCs w:val="24"/>
                <w:lang w:eastAsia="en-US"/>
              </w:rPr>
              <w:t>2014</w:t>
            </w:r>
          </w:p>
        </w:tc>
        <w:tc>
          <w:tcPr>
            <w:tcW w:w="1134" w:type="dxa"/>
          </w:tcPr>
          <w:p w:rsidR="00403017" w:rsidRPr="00002D0A" w:rsidRDefault="00403017" w:rsidP="00EE54D7">
            <w:pPr>
              <w:rPr>
                <w:rFonts w:cs="Simplified Arabic"/>
                <w:b/>
                <w:bCs/>
                <w:sz w:val="24"/>
                <w:szCs w:val="24"/>
                <w:rtl/>
                <w:lang w:eastAsia="en-US"/>
              </w:rPr>
            </w:pPr>
            <w:r w:rsidRPr="00002D0A">
              <w:rPr>
                <w:rFonts w:cs="Simplified Arabic"/>
                <w:b/>
                <w:bCs/>
                <w:sz w:val="24"/>
                <w:szCs w:val="24"/>
                <w:rtl/>
                <w:lang w:eastAsia="en-US"/>
              </w:rPr>
              <w:t xml:space="preserve">جدول </w:t>
            </w:r>
            <w:r w:rsidR="00EE54D7">
              <w:rPr>
                <w:rFonts w:cs="Simplified Arabic"/>
                <w:b/>
                <w:bCs/>
                <w:sz w:val="24"/>
                <w:szCs w:val="24"/>
                <w:lang w:eastAsia="en-US"/>
              </w:rPr>
              <w:t>12</w:t>
            </w:r>
            <w:r>
              <w:rPr>
                <w:rFonts w:cs="Simplified Arabic" w:hint="cs"/>
                <w:b/>
                <w:bCs/>
                <w:sz w:val="24"/>
                <w:szCs w:val="24"/>
                <w:rtl/>
                <w:lang w:eastAsia="en-US"/>
              </w:rPr>
              <w:t>:</w:t>
            </w:r>
          </w:p>
        </w:tc>
      </w:tr>
      <w:tr w:rsidR="006C0962" w:rsidRPr="006C0962" w:rsidTr="00A164C9">
        <w:trPr>
          <w:trHeight w:val="20"/>
          <w:jc w:val="center"/>
        </w:trPr>
        <w:tc>
          <w:tcPr>
            <w:tcW w:w="1561" w:type="dxa"/>
          </w:tcPr>
          <w:p w:rsidR="006C0962" w:rsidRPr="006C0962" w:rsidRDefault="006C0962" w:rsidP="00BD7E43">
            <w:pPr>
              <w:jc w:val="center"/>
              <w:rPr>
                <w:rFonts w:cs="Simplified Arabic"/>
                <w:b/>
                <w:bCs/>
                <w:sz w:val="8"/>
                <w:szCs w:val="8"/>
                <w:lang w:eastAsia="en-US"/>
              </w:rPr>
            </w:pPr>
          </w:p>
        </w:tc>
        <w:tc>
          <w:tcPr>
            <w:tcW w:w="6662" w:type="dxa"/>
          </w:tcPr>
          <w:p w:rsidR="006C0962" w:rsidRPr="006C0962" w:rsidRDefault="006C0962" w:rsidP="006C0962">
            <w:pPr>
              <w:ind w:left="57" w:right="57"/>
              <w:jc w:val="lowKashida"/>
              <w:rPr>
                <w:rFonts w:cs="Simplified Arabic"/>
                <w:sz w:val="8"/>
                <w:szCs w:val="8"/>
                <w:rtl/>
                <w:lang w:eastAsia="en-US"/>
              </w:rPr>
            </w:pPr>
          </w:p>
        </w:tc>
        <w:tc>
          <w:tcPr>
            <w:tcW w:w="1134" w:type="dxa"/>
          </w:tcPr>
          <w:p w:rsidR="006C0962" w:rsidRPr="006C0962" w:rsidRDefault="006C0962" w:rsidP="00EE54D7">
            <w:pPr>
              <w:rPr>
                <w:rFonts w:cs="Simplified Arabic"/>
                <w:b/>
                <w:bCs/>
                <w:sz w:val="8"/>
                <w:szCs w:val="8"/>
                <w:rtl/>
                <w:lang w:eastAsia="en-US"/>
              </w:rPr>
            </w:pPr>
          </w:p>
        </w:tc>
      </w:tr>
      <w:tr w:rsidR="00403017" w:rsidRPr="00002D0A" w:rsidTr="00A164C9">
        <w:trPr>
          <w:trHeight w:val="20"/>
          <w:jc w:val="center"/>
        </w:trPr>
        <w:tc>
          <w:tcPr>
            <w:tcW w:w="1561" w:type="dxa"/>
          </w:tcPr>
          <w:p w:rsidR="00403017" w:rsidRPr="00504320" w:rsidRDefault="005C44AD" w:rsidP="009D570B">
            <w:pPr>
              <w:jc w:val="center"/>
              <w:rPr>
                <w:rFonts w:cs="Simplified Arabic"/>
                <w:b/>
                <w:bCs/>
                <w:sz w:val="24"/>
                <w:szCs w:val="24"/>
                <w:rtl/>
                <w:lang w:eastAsia="en-US"/>
              </w:rPr>
            </w:pPr>
            <w:r>
              <w:rPr>
                <w:rFonts w:cs="Simplified Arabic"/>
                <w:b/>
                <w:bCs/>
                <w:sz w:val="24"/>
                <w:szCs w:val="24"/>
                <w:lang w:eastAsia="en-US"/>
              </w:rPr>
              <w:t>3</w:t>
            </w:r>
            <w:r w:rsidR="009D570B">
              <w:rPr>
                <w:rFonts w:cs="Simplified Arabic"/>
                <w:b/>
                <w:bCs/>
                <w:sz w:val="24"/>
                <w:szCs w:val="24"/>
                <w:lang w:eastAsia="en-US"/>
              </w:rPr>
              <w:t>8</w:t>
            </w:r>
          </w:p>
        </w:tc>
        <w:tc>
          <w:tcPr>
            <w:tcW w:w="6662" w:type="dxa"/>
          </w:tcPr>
          <w:p w:rsidR="00A13686" w:rsidRDefault="00552030" w:rsidP="00A13686">
            <w:pPr>
              <w:ind w:left="57" w:right="57"/>
              <w:jc w:val="lowKashida"/>
              <w:rPr>
                <w:rFonts w:cs="Simplified Arabic"/>
                <w:sz w:val="24"/>
                <w:szCs w:val="24"/>
                <w:rtl/>
                <w:lang w:eastAsia="en-US"/>
              </w:rPr>
            </w:pPr>
            <w:r w:rsidRPr="00552030">
              <w:rPr>
                <w:rFonts w:cs="Simplified Arabic"/>
                <w:sz w:val="24"/>
                <w:szCs w:val="24"/>
                <w:rtl/>
                <w:lang w:eastAsia="en-US"/>
              </w:rPr>
              <w:t>مت</w:t>
            </w:r>
            <w:r w:rsidR="00BD7E43">
              <w:rPr>
                <w:rFonts w:cs="Simplified Arabic" w:hint="cs"/>
                <w:sz w:val="24"/>
                <w:szCs w:val="24"/>
                <w:rtl/>
                <w:lang w:eastAsia="en-US"/>
              </w:rPr>
              <w:t>ـ</w:t>
            </w:r>
            <w:r w:rsidRPr="00552030">
              <w:rPr>
                <w:rFonts w:cs="Simplified Arabic"/>
                <w:sz w:val="24"/>
                <w:szCs w:val="24"/>
                <w:rtl/>
                <w:lang w:eastAsia="en-US"/>
              </w:rPr>
              <w:t>وسط عدد الك</w:t>
            </w:r>
            <w:r w:rsidR="00BD7E43">
              <w:rPr>
                <w:rFonts w:cs="Simplified Arabic" w:hint="cs"/>
                <w:sz w:val="24"/>
                <w:szCs w:val="24"/>
                <w:rtl/>
                <w:lang w:eastAsia="en-US"/>
              </w:rPr>
              <w:t>ـ</w:t>
            </w:r>
            <w:r w:rsidRPr="00552030">
              <w:rPr>
                <w:rFonts w:cs="Simplified Arabic"/>
                <w:sz w:val="24"/>
                <w:szCs w:val="24"/>
                <w:rtl/>
                <w:lang w:eastAsia="en-US"/>
              </w:rPr>
              <w:t>يل</w:t>
            </w:r>
            <w:r w:rsidR="00BD7E43">
              <w:rPr>
                <w:rFonts w:cs="Simplified Arabic" w:hint="cs"/>
                <w:sz w:val="24"/>
                <w:szCs w:val="24"/>
                <w:rtl/>
                <w:lang w:eastAsia="en-US"/>
              </w:rPr>
              <w:t>ـ</w:t>
            </w:r>
            <w:r w:rsidRPr="00552030">
              <w:rPr>
                <w:rFonts w:cs="Simplified Arabic"/>
                <w:sz w:val="24"/>
                <w:szCs w:val="24"/>
                <w:rtl/>
                <w:lang w:eastAsia="en-US"/>
              </w:rPr>
              <w:t>ومت</w:t>
            </w:r>
            <w:r w:rsidR="00BD7E43">
              <w:rPr>
                <w:rFonts w:cs="Simplified Arabic" w:hint="cs"/>
                <w:sz w:val="24"/>
                <w:szCs w:val="24"/>
                <w:rtl/>
                <w:lang w:eastAsia="en-US"/>
              </w:rPr>
              <w:t>ـ</w:t>
            </w:r>
            <w:r w:rsidRPr="00552030">
              <w:rPr>
                <w:rFonts w:cs="Simplified Arabic"/>
                <w:sz w:val="24"/>
                <w:szCs w:val="24"/>
                <w:rtl/>
                <w:lang w:eastAsia="en-US"/>
              </w:rPr>
              <w:t>رات الم</w:t>
            </w:r>
            <w:r w:rsidR="00BD7E43">
              <w:rPr>
                <w:rFonts w:cs="Simplified Arabic" w:hint="cs"/>
                <w:sz w:val="24"/>
                <w:szCs w:val="24"/>
                <w:rtl/>
                <w:lang w:eastAsia="en-US"/>
              </w:rPr>
              <w:t>ـ</w:t>
            </w:r>
            <w:r w:rsidRPr="00552030">
              <w:rPr>
                <w:rFonts w:cs="Simplified Arabic"/>
                <w:sz w:val="24"/>
                <w:szCs w:val="24"/>
                <w:rtl/>
                <w:lang w:eastAsia="en-US"/>
              </w:rPr>
              <w:t>قط</w:t>
            </w:r>
            <w:r w:rsidR="00BD7E43">
              <w:rPr>
                <w:rFonts w:cs="Simplified Arabic" w:hint="cs"/>
                <w:sz w:val="24"/>
                <w:szCs w:val="24"/>
                <w:rtl/>
                <w:lang w:eastAsia="en-US"/>
              </w:rPr>
              <w:t>ـ</w:t>
            </w:r>
            <w:r w:rsidRPr="00552030">
              <w:rPr>
                <w:rFonts w:cs="Simplified Arabic"/>
                <w:sz w:val="24"/>
                <w:szCs w:val="24"/>
                <w:rtl/>
                <w:lang w:eastAsia="en-US"/>
              </w:rPr>
              <w:t>وعة للت</w:t>
            </w:r>
            <w:r w:rsidR="00BD7E43">
              <w:rPr>
                <w:rFonts w:cs="Simplified Arabic" w:hint="cs"/>
                <w:sz w:val="24"/>
                <w:szCs w:val="24"/>
                <w:rtl/>
                <w:lang w:eastAsia="en-US"/>
              </w:rPr>
              <w:t>ـ</w:t>
            </w:r>
            <w:r w:rsidRPr="00552030">
              <w:rPr>
                <w:rFonts w:cs="Simplified Arabic"/>
                <w:sz w:val="24"/>
                <w:szCs w:val="24"/>
                <w:rtl/>
                <w:lang w:eastAsia="en-US"/>
              </w:rPr>
              <w:t>ر حسب ن</w:t>
            </w:r>
            <w:r w:rsidR="00BD7E43">
              <w:rPr>
                <w:rFonts w:cs="Simplified Arabic" w:hint="cs"/>
                <w:sz w:val="24"/>
                <w:szCs w:val="24"/>
                <w:rtl/>
                <w:lang w:eastAsia="en-US"/>
              </w:rPr>
              <w:t>ـ</w:t>
            </w:r>
            <w:r w:rsidRPr="00552030">
              <w:rPr>
                <w:rFonts w:cs="Simplified Arabic"/>
                <w:sz w:val="24"/>
                <w:szCs w:val="24"/>
                <w:rtl/>
                <w:lang w:eastAsia="en-US"/>
              </w:rPr>
              <w:t>وع المركبة والوقود المستخدم والمنطقة</w:t>
            </w:r>
            <w:r w:rsidR="00403017" w:rsidRPr="00403017">
              <w:rPr>
                <w:rFonts w:cs="Simplified Arabic"/>
                <w:sz w:val="24"/>
                <w:szCs w:val="24"/>
                <w:rtl/>
                <w:lang w:eastAsia="en-US"/>
              </w:rPr>
              <w:t xml:space="preserve">، </w:t>
            </w:r>
            <w:r w:rsidR="00403017">
              <w:rPr>
                <w:rFonts w:cs="Simplified Arabic"/>
                <w:sz w:val="24"/>
                <w:szCs w:val="24"/>
                <w:lang w:eastAsia="en-US"/>
              </w:rPr>
              <w:t>2014</w:t>
            </w:r>
          </w:p>
          <w:p w:rsidR="00A13686" w:rsidRPr="00A13686" w:rsidRDefault="00A13686" w:rsidP="00A13686">
            <w:pPr>
              <w:ind w:left="57" w:right="57"/>
              <w:jc w:val="lowKashida"/>
              <w:rPr>
                <w:rFonts w:cs="Simplified Arabic"/>
                <w:sz w:val="8"/>
                <w:szCs w:val="8"/>
                <w:rtl/>
                <w:lang w:eastAsia="en-US"/>
              </w:rPr>
            </w:pPr>
          </w:p>
        </w:tc>
        <w:tc>
          <w:tcPr>
            <w:tcW w:w="1134" w:type="dxa"/>
          </w:tcPr>
          <w:p w:rsidR="00403017" w:rsidRPr="00002D0A" w:rsidRDefault="00403017" w:rsidP="00EE54D7">
            <w:pPr>
              <w:rPr>
                <w:rFonts w:cs="Simplified Arabic"/>
                <w:b/>
                <w:bCs/>
                <w:sz w:val="24"/>
                <w:szCs w:val="24"/>
                <w:rtl/>
                <w:lang w:eastAsia="en-US"/>
              </w:rPr>
            </w:pPr>
            <w:r w:rsidRPr="00002D0A">
              <w:rPr>
                <w:rFonts w:cs="Simplified Arabic"/>
                <w:b/>
                <w:bCs/>
                <w:sz w:val="24"/>
                <w:szCs w:val="24"/>
                <w:rtl/>
                <w:lang w:eastAsia="en-US"/>
              </w:rPr>
              <w:t xml:space="preserve">جدول </w:t>
            </w:r>
            <w:r w:rsidR="00EE54D7">
              <w:rPr>
                <w:rFonts w:cs="Simplified Arabic"/>
                <w:b/>
                <w:bCs/>
                <w:sz w:val="24"/>
                <w:szCs w:val="24"/>
                <w:lang w:eastAsia="en-US"/>
              </w:rPr>
              <w:t>13</w:t>
            </w:r>
            <w:r>
              <w:rPr>
                <w:rFonts w:cs="Simplified Arabic" w:hint="cs"/>
                <w:b/>
                <w:bCs/>
                <w:sz w:val="24"/>
                <w:szCs w:val="24"/>
                <w:rtl/>
                <w:lang w:eastAsia="en-US"/>
              </w:rPr>
              <w:t>:</w:t>
            </w:r>
          </w:p>
        </w:tc>
      </w:tr>
      <w:tr w:rsidR="00403017" w:rsidRPr="00002D0A" w:rsidTr="00A164C9">
        <w:trPr>
          <w:trHeight w:val="20"/>
          <w:jc w:val="center"/>
        </w:trPr>
        <w:tc>
          <w:tcPr>
            <w:tcW w:w="1561" w:type="dxa"/>
          </w:tcPr>
          <w:p w:rsidR="00403017" w:rsidRPr="00504320" w:rsidRDefault="005C44AD" w:rsidP="009D570B">
            <w:pPr>
              <w:jc w:val="center"/>
              <w:rPr>
                <w:rFonts w:cs="Simplified Arabic"/>
                <w:b/>
                <w:bCs/>
                <w:sz w:val="24"/>
                <w:szCs w:val="24"/>
                <w:rtl/>
                <w:lang w:eastAsia="en-US"/>
              </w:rPr>
            </w:pPr>
            <w:r>
              <w:rPr>
                <w:rFonts w:cs="Simplified Arabic"/>
                <w:b/>
                <w:bCs/>
                <w:sz w:val="24"/>
                <w:szCs w:val="24"/>
                <w:lang w:eastAsia="en-US"/>
              </w:rPr>
              <w:t>3</w:t>
            </w:r>
            <w:r w:rsidR="009D570B">
              <w:rPr>
                <w:rFonts w:cs="Simplified Arabic"/>
                <w:b/>
                <w:bCs/>
                <w:sz w:val="24"/>
                <w:szCs w:val="24"/>
                <w:lang w:eastAsia="en-US"/>
              </w:rPr>
              <w:t>9</w:t>
            </w:r>
          </w:p>
        </w:tc>
        <w:tc>
          <w:tcPr>
            <w:tcW w:w="6662" w:type="dxa"/>
          </w:tcPr>
          <w:p w:rsidR="00A13686" w:rsidRPr="00DE5E45" w:rsidRDefault="00552030" w:rsidP="00DE5E45">
            <w:pPr>
              <w:ind w:left="57" w:right="57"/>
              <w:jc w:val="lowKashida"/>
              <w:rPr>
                <w:rFonts w:cs="Simplified Arabic"/>
                <w:sz w:val="24"/>
                <w:szCs w:val="24"/>
                <w:rtl/>
                <w:lang w:eastAsia="en-US"/>
              </w:rPr>
            </w:pPr>
            <w:r w:rsidRPr="00552030">
              <w:rPr>
                <w:rFonts w:cs="Simplified Arabic"/>
                <w:sz w:val="24"/>
                <w:szCs w:val="24"/>
                <w:rtl/>
                <w:lang w:eastAsia="en-US"/>
              </w:rPr>
              <w:t>مت</w:t>
            </w:r>
            <w:r w:rsidR="00BD7E43">
              <w:rPr>
                <w:rFonts w:cs="Simplified Arabic" w:hint="cs"/>
                <w:sz w:val="24"/>
                <w:szCs w:val="24"/>
                <w:rtl/>
                <w:lang w:eastAsia="en-US"/>
              </w:rPr>
              <w:t>ـ</w:t>
            </w:r>
            <w:r w:rsidRPr="00552030">
              <w:rPr>
                <w:rFonts w:cs="Simplified Arabic"/>
                <w:sz w:val="24"/>
                <w:szCs w:val="24"/>
                <w:rtl/>
                <w:lang w:eastAsia="en-US"/>
              </w:rPr>
              <w:t>وسط ع</w:t>
            </w:r>
            <w:r w:rsidR="00BD7E43">
              <w:rPr>
                <w:rFonts w:cs="Simplified Arabic" w:hint="cs"/>
                <w:sz w:val="24"/>
                <w:szCs w:val="24"/>
                <w:rtl/>
                <w:lang w:eastAsia="en-US"/>
              </w:rPr>
              <w:t>ـ</w:t>
            </w:r>
            <w:r w:rsidRPr="00552030">
              <w:rPr>
                <w:rFonts w:cs="Simplified Arabic"/>
                <w:sz w:val="24"/>
                <w:szCs w:val="24"/>
                <w:rtl/>
                <w:lang w:eastAsia="en-US"/>
              </w:rPr>
              <w:t xml:space="preserve">دد الكيلومترات المقطوعة للتر حسب </w:t>
            </w:r>
            <w:r w:rsidR="00500F66">
              <w:rPr>
                <w:rFonts w:cs="Simplified Arabic" w:hint="cs"/>
                <w:sz w:val="24"/>
                <w:szCs w:val="24"/>
                <w:rtl/>
                <w:lang w:eastAsia="en-US"/>
              </w:rPr>
              <w:t>سعة</w:t>
            </w:r>
            <w:r w:rsidR="00353014">
              <w:rPr>
                <w:rFonts w:cs="Simplified Arabic"/>
                <w:sz w:val="24"/>
                <w:szCs w:val="24"/>
                <w:rtl/>
                <w:lang w:eastAsia="en-US"/>
              </w:rPr>
              <w:t xml:space="preserve"> المحرك</w:t>
            </w:r>
            <w:r w:rsidR="00500F66">
              <w:rPr>
                <w:rFonts w:cs="Simplified Arabic" w:hint="cs"/>
                <w:sz w:val="24"/>
                <w:szCs w:val="24"/>
                <w:rtl/>
                <w:lang w:eastAsia="en-US"/>
              </w:rPr>
              <w:t xml:space="preserve"> </w:t>
            </w:r>
            <w:r w:rsidRPr="00552030">
              <w:rPr>
                <w:rFonts w:cs="Simplified Arabic"/>
                <w:sz w:val="24"/>
                <w:szCs w:val="24"/>
                <w:rtl/>
                <w:lang w:eastAsia="en-US"/>
              </w:rPr>
              <w:t>والوقود المستخدم والمنطقة</w:t>
            </w:r>
            <w:r w:rsidR="00403017" w:rsidRPr="00403017">
              <w:rPr>
                <w:rFonts w:cs="Simplified Arabic"/>
                <w:sz w:val="24"/>
                <w:szCs w:val="24"/>
                <w:rtl/>
                <w:lang w:eastAsia="en-US"/>
              </w:rPr>
              <w:t xml:space="preserve">، </w:t>
            </w:r>
            <w:r w:rsidR="00403017">
              <w:rPr>
                <w:rFonts w:cs="Simplified Arabic"/>
                <w:sz w:val="24"/>
                <w:szCs w:val="24"/>
                <w:lang w:eastAsia="en-US"/>
              </w:rPr>
              <w:t>201</w:t>
            </w:r>
            <w:r w:rsidR="00A13686">
              <w:rPr>
                <w:rFonts w:cs="Simplified Arabic"/>
                <w:sz w:val="24"/>
                <w:szCs w:val="24"/>
                <w:lang w:eastAsia="en-US"/>
              </w:rPr>
              <w:t>4</w:t>
            </w:r>
          </w:p>
        </w:tc>
        <w:tc>
          <w:tcPr>
            <w:tcW w:w="1134" w:type="dxa"/>
          </w:tcPr>
          <w:p w:rsidR="00403017" w:rsidRPr="00002D0A" w:rsidRDefault="00403017" w:rsidP="00EE54D7">
            <w:pPr>
              <w:rPr>
                <w:rFonts w:cs="Simplified Arabic"/>
                <w:b/>
                <w:bCs/>
                <w:sz w:val="24"/>
                <w:szCs w:val="24"/>
                <w:rtl/>
                <w:lang w:eastAsia="en-US"/>
              </w:rPr>
            </w:pPr>
            <w:r w:rsidRPr="00002D0A">
              <w:rPr>
                <w:rFonts w:cs="Simplified Arabic"/>
                <w:b/>
                <w:bCs/>
                <w:sz w:val="24"/>
                <w:szCs w:val="24"/>
                <w:rtl/>
                <w:lang w:eastAsia="en-US"/>
              </w:rPr>
              <w:t xml:space="preserve">جدول </w:t>
            </w:r>
            <w:r w:rsidR="00EE54D7">
              <w:rPr>
                <w:rFonts w:cs="Simplified Arabic"/>
                <w:b/>
                <w:bCs/>
                <w:sz w:val="24"/>
                <w:szCs w:val="24"/>
                <w:lang w:eastAsia="en-US"/>
              </w:rPr>
              <w:t>14</w:t>
            </w:r>
            <w:r>
              <w:rPr>
                <w:rFonts w:cs="Simplified Arabic" w:hint="cs"/>
                <w:b/>
                <w:bCs/>
                <w:sz w:val="24"/>
                <w:szCs w:val="24"/>
                <w:rtl/>
                <w:lang w:eastAsia="en-US"/>
              </w:rPr>
              <w:t>:</w:t>
            </w:r>
          </w:p>
        </w:tc>
      </w:tr>
      <w:tr w:rsidR="00DE5E45" w:rsidRPr="00DE5E45" w:rsidTr="00A164C9">
        <w:trPr>
          <w:trHeight w:val="20"/>
          <w:jc w:val="center"/>
        </w:trPr>
        <w:tc>
          <w:tcPr>
            <w:tcW w:w="1561" w:type="dxa"/>
          </w:tcPr>
          <w:p w:rsidR="00DE5E45" w:rsidRPr="00DE5E45" w:rsidRDefault="00DE5E45" w:rsidP="00605401">
            <w:pPr>
              <w:jc w:val="center"/>
              <w:rPr>
                <w:rFonts w:cs="Simplified Arabic"/>
                <w:b/>
                <w:bCs/>
                <w:sz w:val="8"/>
                <w:szCs w:val="8"/>
                <w:lang w:eastAsia="en-US"/>
              </w:rPr>
            </w:pPr>
          </w:p>
        </w:tc>
        <w:tc>
          <w:tcPr>
            <w:tcW w:w="6662" w:type="dxa"/>
          </w:tcPr>
          <w:p w:rsidR="00CA330D" w:rsidRDefault="00CA330D" w:rsidP="00DE5E45">
            <w:pPr>
              <w:ind w:left="57" w:right="57"/>
              <w:jc w:val="lowKashida"/>
              <w:rPr>
                <w:rFonts w:cs="Simplified Arabic"/>
                <w:sz w:val="8"/>
                <w:szCs w:val="8"/>
                <w:rtl/>
                <w:lang w:eastAsia="en-US"/>
              </w:rPr>
            </w:pPr>
          </w:p>
          <w:p w:rsidR="008E5ECD" w:rsidRDefault="008E5ECD" w:rsidP="00DE5E45">
            <w:pPr>
              <w:ind w:left="57" w:right="57"/>
              <w:jc w:val="lowKashida"/>
              <w:rPr>
                <w:rFonts w:cs="Simplified Arabic"/>
                <w:sz w:val="8"/>
                <w:szCs w:val="8"/>
                <w:rtl/>
                <w:lang w:eastAsia="en-US"/>
              </w:rPr>
            </w:pPr>
          </w:p>
          <w:p w:rsidR="008E5ECD" w:rsidRDefault="008E5ECD" w:rsidP="00DE5E45">
            <w:pPr>
              <w:ind w:left="57" w:right="57"/>
              <w:jc w:val="lowKashida"/>
              <w:rPr>
                <w:rFonts w:cs="Simplified Arabic"/>
                <w:sz w:val="8"/>
                <w:szCs w:val="8"/>
                <w:rtl/>
                <w:lang w:eastAsia="en-US"/>
              </w:rPr>
            </w:pPr>
          </w:p>
          <w:p w:rsidR="008E5ECD" w:rsidRPr="00DE5E45" w:rsidRDefault="008E5ECD" w:rsidP="00DE5E45">
            <w:pPr>
              <w:ind w:left="57" w:right="57"/>
              <w:jc w:val="lowKashida"/>
              <w:rPr>
                <w:rFonts w:cs="Simplified Arabic"/>
                <w:sz w:val="8"/>
                <w:szCs w:val="8"/>
                <w:rtl/>
                <w:lang w:eastAsia="en-US"/>
              </w:rPr>
            </w:pPr>
          </w:p>
        </w:tc>
        <w:tc>
          <w:tcPr>
            <w:tcW w:w="1134" w:type="dxa"/>
          </w:tcPr>
          <w:p w:rsidR="00DE5E45" w:rsidRPr="00DE5E45" w:rsidRDefault="00DE5E45" w:rsidP="00EE54D7">
            <w:pPr>
              <w:rPr>
                <w:rFonts w:cs="Simplified Arabic"/>
                <w:b/>
                <w:bCs/>
                <w:sz w:val="8"/>
                <w:szCs w:val="8"/>
                <w:rtl/>
                <w:lang w:eastAsia="en-US"/>
              </w:rPr>
            </w:pPr>
          </w:p>
        </w:tc>
      </w:tr>
      <w:tr w:rsidR="00403017" w:rsidRPr="00002D0A" w:rsidTr="00A164C9">
        <w:trPr>
          <w:trHeight w:val="20"/>
          <w:jc w:val="center"/>
        </w:trPr>
        <w:tc>
          <w:tcPr>
            <w:tcW w:w="1561" w:type="dxa"/>
          </w:tcPr>
          <w:p w:rsidR="00403017" w:rsidRPr="00504320" w:rsidRDefault="005C44AD" w:rsidP="009D570B">
            <w:pPr>
              <w:jc w:val="center"/>
              <w:rPr>
                <w:rFonts w:cs="Simplified Arabic"/>
                <w:b/>
                <w:bCs/>
                <w:sz w:val="24"/>
                <w:szCs w:val="24"/>
                <w:lang w:eastAsia="en-US"/>
              </w:rPr>
            </w:pPr>
            <w:r>
              <w:rPr>
                <w:rFonts w:cs="Simplified Arabic"/>
                <w:b/>
                <w:bCs/>
                <w:sz w:val="24"/>
                <w:szCs w:val="24"/>
                <w:lang w:eastAsia="en-US"/>
              </w:rPr>
              <w:lastRenderedPageBreak/>
              <w:t>3</w:t>
            </w:r>
            <w:r w:rsidR="009D570B">
              <w:rPr>
                <w:rFonts w:cs="Simplified Arabic"/>
                <w:b/>
                <w:bCs/>
                <w:sz w:val="24"/>
                <w:szCs w:val="24"/>
                <w:lang w:eastAsia="en-US"/>
              </w:rPr>
              <w:t>9</w:t>
            </w:r>
          </w:p>
        </w:tc>
        <w:tc>
          <w:tcPr>
            <w:tcW w:w="6662" w:type="dxa"/>
          </w:tcPr>
          <w:p w:rsidR="00A13686" w:rsidRPr="00DE5E45" w:rsidRDefault="00552030" w:rsidP="00DE5E45">
            <w:pPr>
              <w:ind w:left="57" w:right="57"/>
              <w:jc w:val="lowKashida"/>
              <w:rPr>
                <w:rFonts w:cs="Simplified Arabic"/>
                <w:sz w:val="24"/>
                <w:szCs w:val="24"/>
                <w:rtl/>
                <w:lang w:eastAsia="en-US"/>
              </w:rPr>
            </w:pPr>
            <w:r w:rsidRPr="00552030">
              <w:rPr>
                <w:rFonts w:cs="Simplified Arabic"/>
                <w:sz w:val="24"/>
                <w:szCs w:val="24"/>
                <w:rtl/>
                <w:lang w:eastAsia="en-US"/>
              </w:rPr>
              <w:t>متوسط عدد الكيلومترات المقطوعة للتر حسب سنة صنع المركبة والوقود المستخدم والمنطقة</w:t>
            </w:r>
            <w:r w:rsidR="00403017" w:rsidRPr="00403017">
              <w:rPr>
                <w:rFonts w:cs="Simplified Arabic"/>
                <w:sz w:val="24"/>
                <w:szCs w:val="24"/>
                <w:rtl/>
                <w:lang w:eastAsia="en-US"/>
              </w:rPr>
              <w:t xml:space="preserve">، </w:t>
            </w:r>
            <w:r w:rsidR="00403017">
              <w:rPr>
                <w:rFonts w:cs="Simplified Arabic"/>
                <w:sz w:val="24"/>
                <w:szCs w:val="24"/>
                <w:lang w:eastAsia="en-US"/>
              </w:rPr>
              <w:t>2014</w:t>
            </w:r>
          </w:p>
        </w:tc>
        <w:tc>
          <w:tcPr>
            <w:tcW w:w="1134" w:type="dxa"/>
          </w:tcPr>
          <w:p w:rsidR="00403017" w:rsidRPr="00002D0A" w:rsidRDefault="00403017" w:rsidP="00EE54D7">
            <w:pPr>
              <w:rPr>
                <w:rFonts w:cs="Simplified Arabic"/>
                <w:b/>
                <w:bCs/>
                <w:sz w:val="24"/>
                <w:szCs w:val="24"/>
                <w:rtl/>
                <w:lang w:eastAsia="en-US"/>
              </w:rPr>
            </w:pPr>
            <w:r w:rsidRPr="00002D0A">
              <w:rPr>
                <w:rFonts w:cs="Simplified Arabic"/>
                <w:b/>
                <w:bCs/>
                <w:sz w:val="24"/>
                <w:szCs w:val="24"/>
                <w:rtl/>
                <w:lang w:eastAsia="en-US"/>
              </w:rPr>
              <w:t xml:space="preserve">جدول </w:t>
            </w:r>
            <w:r w:rsidR="00EE54D7">
              <w:rPr>
                <w:rFonts w:cs="Simplified Arabic"/>
                <w:b/>
                <w:bCs/>
                <w:sz w:val="24"/>
                <w:szCs w:val="24"/>
                <w:lang w:eastAsia="en-US"/>
              </w:rPr>
              <w:t>15</w:t>
            </w:r>
            <w:r>
              <w:rPr>
                <w:rFonts w:cs="Simplified Arabic" w:hint="cs"/>
                <w:b/>
                <w:bCs/>
                <w:sz w:val="24"/>
                <w:szCs w:val="24"/>
                <w:rtl/>
                <w:lang w:eastAsia="en-US"/>
              </w:rPr>
              <w:t>:</w:t>
            </w:r>
          </w:p>
        </w:tc>
      </w:tr>
      <w:tr w:rsidR="00DE5E45" w:rsidRPr="00DE5E45" w:rsidTr="00A164C9">
        <w:trPr>
          <w:trHeight w:val="20"/>
          <w:jc w:val="center"/>
        </w:trPr>
        <w:tc>
          <w:tcPr>
            <w:tcW w:w="1561" w:type="dxa"/>
          </w:tcPr>
          <w:p w:rsidR="00DE5E45" w:rsidRPr="00DE5E45" w:rsidRDefault="00DE5E45" w:rsidP="00605401">
            <w:pPr>
              <w:jc w:val="center"/>
              <w:rPr>
                <w:rFonts w:cs="Simplified Arabic"/>
                <w:b/>
                <w:bCs/>
                <w:sz w:val="8"/>
                <w:szCs w:val="8"/>
                <w:lang w:eastAsia="en-US"/>
              </w:rPr>
            </w:pPr>
          </w:p>
        </w:tc>
        <w:tc>
          <w:tcPr>
            <w:tcW w:w="6662" w:type="dxa"/>
          </w:tcPr>
          <w:p w:rsidR="00DE5E45" w:rsidRPr="00DE5E45" w:rsidRDefault="00DE5E45" w:rsidP="00DE5E45">
            <w:pPr>
              <w:ind w:left="57" w:right="57"/>
              <w:jc w:val="lowKashida"/>
              <w:rPr>
                <w:rFonts w:cs="Simplified Arabic"/>
                <w:sz w:val="8"/>
                <w:szCs w:val="8"/>
                <w:rtl/>
                <w:lang w:eastAsia="en-US"/>
              </w:rPr>
            </w:pPr>
          </w:p>
        </w:tc>
        <w:tc>
          <w:tcPr>
            <w:tcW w:w="1134" w:type="dxa"/>
          </w:tcPr>
          <w:p w:rsidR="00DE5E45" w:rsidRPr="00DE5E45" w:rsidRDefault="00DE5E45" w:rsidP="00EE54D7">
            <w:pPr>
              <w:rPr>
                <w:rFonts w:cs="Simplified Arabic"/>
                <w:b/>
                <w:bCs/>
                <w:sz w:val="8"/>
                <w:szCs w:val="8"/>
                <w:rtl/>
                <w:lang w:eastAsia="en-US"/>
              </w:rPr>
            </w:pPr>
          </w:p>
        </w:tc>
      </w:tr>
      <w:tr w:rsidR="005D4047" w:rsidRPr="00002D0A" w:rsidTr="00A164C9">
        <w:trPr>
          <w:trHeight w:val="20"/>
          <w:jc w:val="center"/>
        </w:trPr>
        <w:tc>
          <w:tcPr>
            <w:tcW w:w="1561" w:type="dxa"/>
          </w:tcPr>
          <w:p w:rsidR="005D4047" w:rsidRDefault="009D570B" w:rsidP="00F132E5">
            <w:pPr>
              <w:jc w:val="center"/>
              <w:rPr>
                <w:rFonts w:cs="Simplified Arabic"/>
                <w:b/>
                <w:bCs/>
                <w:sz w:val="24"/>
                <w:szCs w:val="24"/>
                <w:rtl/>
                <w:lang w:eastAsia="en-US"/>
              </w:rPr>
            </w:pPr>
            <w:r>
              <w:rPr>
                <w:rFonts w:cs="Simplified Arabic"/>
                <w:b/>
                <w:bCs/>
                <w:sz w:val="24"/>
                <w:szCs w:val="24"/>
                <w:lang w:eastAsia="en-US"/>
              </w:rPr>
              <w:t>40</w:t>
            </w:r>
          </w:p>
        </w:tc>
        <w:tc>
          <w:tcPr>
            <w:tcW w:w="6662" w:type="dxa"/>
          </w:tcPr>
          <w:p w:rsidR="005D4047" w:rsidRPr="00B672DC" w:rsidRDefault="005D4047" w:rsidP="00F132E5">
            <w:pPr>
              <w:ind w:left="57"/>
              <w:rPr>
                <w:rFonts w:cs="Simplified Arabic"/>
                <w:sz w:val="24"/>
                <w:szCs w:val="24"/>
                <w:rtl/>
                <w:lang w:eastAsia="en-US"/>
              </w:rPr>
            </w:pPr>
            <w:r w:rsidRPr="00403017">
              <w:rPr>
                <w:rFonts w:cs="Simplified Arabic"/>
                <w:sz w:val="24"/>
                <w:szCs w:val="24"/>
                <w:rtl/>
                <w:lang w:eastAsia="en-US"/>
              </w:rPr>
              <w:t>معدل قيمة التأمين السنوي</w:t>
            </w:r>
            <w:r>
              <w:rPr>
                <w:rFonts w:cs="Simplified Arabic" w:hint="cs"/>
                <w:sz w:val="24"/>
                <w:szCs w:val="24"/>
                <w:rtl/>
                <w:lang w:eastAsia="en-US"/>
              </w:rPr>
              <w:t xml:space="preserve"> بالشيقل</w:t>
            </w:r>
            <w:r w:rsidRPr="00403017">
              <w:rPr>
                <w:rFonts w:cs="Simplified Arabic"/>
                <w:sz w:val="24"/>
                <w:szCs w:val="24"/>
                <w:rtl/>
                <w:lang w:eastAsia="en-US"/>
              </w:rPr>
              <w:t xml:space="preserve"> للمركبات حسب نوع المركبة والمنطقة، </w:t>
            </w:r>
            <w:r>
              <w:rPr>
                <w:rFonts w:cs="Simplified Arabic"/>
                <w:sz w:val="24"/>
                <w:szCs w:val="24"/>
                <w:lang w:eastAsia="en-US"/>
              </w:rPr>
              <w:t>2014</w:t>
            </w:r>
          </w:p>
        </w:tc>
        <w:tc>
          <w:tcPr>
            <w:tcW w:w="1134" w:type="dxa"/>
          </w:tcPr>
          <w:p w:rsidR="005D4047" w:rsidRPr="00002D0A" w:rsidRDefault="005D4047" w:rsidP="009D570B">
            <w:pPr>
              <w:rPr>
                <w:rFonts w:cs="Simplified Arabic"/>
                <w:b/>
                <w:bCs/>
                <w:sz w:val="24"/>
                <w:szCs w:val="24"/>
                <w:rtl/>
                <w:lang w:eastAsia="en-US"/>
              </w:rPr>
            </w:pPr>
            <w:r w:rsidRPr="00002D0A">
              <w:rPr>
                <w:rFonts w:cs="Simplified Arabic"/>
                <w:b/>
                <w:bCs/>
                <w:sz w:val="24"/>
                <w:szCs w:val="24"/>
                <w:rtl/>
                <w:lang w:eastAsia="en-US"/>
              </w:rPr>
              <w:t xml:space="preserve">جدول </w:t>
            </w:r>
            <w:r w:rsidR="009D570B">
              <w:rPr>
                <w:rFonts w:cs="Simplified Arabic"/>
                <w:b/>
                <w:bCs/>
                <w:sz w:val="24"/>
                <w:szCs w:val="24"/>
                <w:lang w:eastAsia="en-US"/>
              </w:rPr>
              <w:t>16</w:t>
            </w:r>
            <w:r w:rsidRPr="00002D0A">
              <w:rPr>
                <w:rFonts w:cs="Simplified Arabic"/>
                <w:b/>
                <w:bCs/>
                <w:sz w:val="24"/>
                <w:szCs w:val="24"/>
                <w:rtl/>
                <w:lang w:eastAsia="en-US"/>
              </w:rPr>
              <w:t>:</w:t>
            </w:r>
          </w:p>
        </w:tc>
      </w:tr>
      <w:tr w:rsidR="005D4047" w:rsidRPr="00002D0A" w:rsidTr="00A164C9">
        <w:trPr>
          <w:trHeight w:val="20"/>
          <w:jc w:val="center"/>
        </w:trPr>
        <w:tc>
          <w:tcPr>
            <w:tcW w:w="1561" w:type="dxa"/>
          </w:tcPr>
          <w:p w:rsidR="005D4047" w:rsidRPr="00002D0A" w:rsidRDefault="005D4047" w:rsidP="00F132E5">
            <w:pPr>
              <w:ind w:left="110" w:hanging="1"/>
              <w:jc w:val="center"/>
              <w:rPr>
                <w:rFonts w:cs="Simplified Arabic"/>
                <w:b/>
                <w:bCs/>
                <w:sz w:val="8"/>
                <w:szCs w:val="8"/>
                <w:rtl/>
                <w:lang w:eastAsia="en-US"/>
              </w:rPr>
            </w:pPr>
          </w:p>
        </w:tc>
        <w:tc>
          <w:tcPr>
            <w:tcW w:w="6662" w:type="dxa"/>
            <w:vAlign w:val="center"/>
          </w:tcPr>
          <w:p w:rsidR="005D4047" w:rsidRPr="00002D0A" w:rsidRDefault="005D4047" w:rsidP="00F132E5">
            <w:pPr>
              <w:ind w:left="110" w:hanging="1"/>
              <w:jc w:val="center"/>
              <w:rPr>
                <w:rFonts w:cs="Simplified Arabic"/>
                <w:b/>
                <w:bCs/>
                <w:sz w:val="8"/>
                <w:szCs w:val="8"/>
                <w:rtl/>
                <w:lang w:eastAsia="en-US"/>
              </w:rPr>
            </w:pPr>
          </w:p>
        </w:tc>
        <w:tc>
          <w:tcPr>
            <w:tcW w:w="1134" w:type="dxa"/>
            <w:vAlign w:val="center"/>
          </w:tcPr>
          <w:p w:rsidR="005D4047" w:rsidRPr="00002D0A" w:rsidRDefault="005D4047" w:rsidP="00F132E5">
            <w:pPr>
              <w:ind w:left="110" w:hanging="1"/>
              <w:jc w:val="center"/>
              <w:rPr>
                <w:rFonts w:cs="Simplified Arabic"/>
                <w:b/>
                <w:bCs/>
                <w:sz w:val="8"/>
                <w:szCs w:val="8"/>
                <w:rtl/>
                <w:lang w:eastAsia="en-US"/>
              </w:rPr>
            </w:pPr>
          </w:p>
        </w:tc>
      </w:tr>
      <w:tr w:rsidR="005D4047" w:rsidRPr="00002D0A" w:rsidTr="00A164C9">
        <w:trPr>
          <w:trHeight w:val="20"/>
          <w:jc w:val="center"/>
        </w:trPr>
        <w:tc>
          <w:tcPr>
            <w:tcW w:w="1561" w:type="dxa"/>
          </w:tcPr>
          <w:p w:rsidR="005D4047" w:rsidRDefault="009D570B" w:rsidP="00F132E5">
            <w:pPr>
              <w:jc w:val="center"/>
              <w:rPr>
                <w:rFonts w:cs="Simplified Arabic"/>
                <w:b/>
                <w:bCs/>
                <w:sz w:val="24"/>
                <w:szCs w:val="24"/>
                <w:lang w:eastAsia="en-US"/>
              </w:rPr>
            </w:pPr>
            <w:r>
              <w:rPr>
                <w:rFonts w:cs="Simplified Arabic" w:hint="cs"/>
                <w:b/>
                <w:bCs/>
                <w:sz w:val="24"/>
                <w:szCs w:val="24"/>
                <w:rtl/>
                <w:lang w:eastAsia="en-US"/>
              </w:rPr>
              <w:t>40</w:t>
            </w:r>
          </w:p>
        </w:tc>
        <w:tc>
          <w:tcPr>
            <w:tcW w:w="6662" w:type="dxa"/>
          </w:tcPr>
          <w:p w:rsidR="005D4047" w:rsidRPr="00DF0845" w:rsidRDefault="005D4047" w:rsidP="00F132E5">
            <w:pPr>
              <w:ind w:left="57" w:right="57"/>
              <w:jc w:val="lowKashida"/>
              <w:rPr>
                <w:rFonts w:cs="Simplified Arabic"/>
                <w:b/>
                <w:bCs/>
                <w:sz w:val="24"/>
                <w:szCs w:val="24"/>
                <w:rtl/>
                <w:lang w:eastAsia="en-US"/>
              </w:rPr>
            </w:pPr>
            <w:r w:rsidRPr="00B672DC">
              <w:rPr>
                <w:rFonts w:cs="Simplified Arabic"/>
                <w:sz w:val="24"/>
                <w:szCs w:val="24"/>
                <w:rtl/>
                <w:lang w:eastAsia="en-US"/>
              </w:rPr>
              <w:t>عدد المركبات التي أجرت عملية صيانة حسب نوع المركبة والمنطقة، 2014</w:t>
            </w:r>
          </w:p>
        </w:tc>
        <w:tc>
          <w:tcPr>
            <w:tcW w:w="1134" w:type="dxa"/>
          </w:tcPr>
          <w:p w:rsidR="005D4047" w:rsidRPr="00002D0A" w:rsidRDefault="005D4047" w:rsidP="009D570B">
            <w:pPr>
              <w:rPr>
                <w:rFonts w:cs="Simplified Arabic"/>
                <w:b/>
                <w:bCs/>
                <w:sz w:val="24"/>
                <w:szCs w:val="24"/>
                <w:rtl/>
                <w:lang w:eastAsia="en-US"/>
              </w:rPr>
            </w:pPr>
            <w:r w:rsidRPr="00002D0A">
              <w:rPr>
                <w:rFonts w:cs="Simplified Arabic"/>
                <w:b/>
                <w:bCs/>
                <w:sz w:val="24"/>
                <w:szCs w:val="24"/>
                <w:rtl/>
                <w:lang w:eastAsia="en-US"/>
              </w:rPr>
              <w:t xml:space="preserve">جدول </w:t>
            </w:r>
            <w:r w:rsidR="009D570B">
              <w:rPr>
                <w:rFonts w:cs="Simplified Arabic"/>
                <w:b/>
                <w:bCs/>
                <w:sz w:val="24"/>
                <w:szCs w:val="24"/>
                <w:lang w:eastAsia="en-US"/>
              </w:rPr>
              <w:t>17</w:t>
            </w:r>
            <w:r w:rsidRPr="00002D0A">
              <w:rPr>
                <w:rFonts w:cs="Simplified Arabic"/>
                <w:b/>
                <w:bCs/>
                <w:sz w:val="24"/>
                <w:szCs w:val="24"/>
                <w:rtl/>
                <w:lang w:eastAsia="en-US"/>
              </w:rPr>
              <w:t>:</w:t>
            </w:r>
          </w:p>
        </w:tc>
      </w:tr>
      <w:tr w:rsidR="005D4047" w:rsidRPr="00002D0A" w:rsidTr="00A164C9">
        <w:trPr>
          <w:trHeight w:val="20"/>
          <w:jc w:val="center"/>
        </w:trPr>
        <w:tc>
          <w:tcPr>
            <w:tcW w:w="1561" w:type="dxa"/>
          </w:tcPr>
          <w:p w:rsidR="005D4047" w:rsidRPr="00DF0845" w:rsidRDefault="005D4047" w:rsidP="00F132E5">
            <w:pPr>
              <w:ind w:left="110" w:hanging="1"/>
              <w:jc w:val="center"/>
              <w:rPr>
                <w:rFonts w:cs="Simplified Arabic"/>
                <w:b/>
                <w:bCs/>
                <w:sz w:val="8"/>
                <w:szCs w:val="8"/>
                <w:lang w:eastAsia="en-US"/>
              </w:rPr>
            </w:pPr>
          </w:p>
        </w:tc>
        <w:tc>
          <w:tcPr>
            <w:tcW w:w="6662" w:type="dxa"/>
          </w:tcPr>
          <w:p w:rsidR="005D4047" w:rsidRPr="00DF0845" w:rsidRDefault="005D4047" w:rsidP="00F132E5">
            <w:pPr>
              <w:ind w:left="110" w:right="57" w:hanging="1"/>
              <w:jc w:val="lowKashida"/>
              <w:rPr>
                <w:rFonts w:cs="Simplified Arabic"/>
                <w:b/>
                <w:bCs/>
                <w:sz w:val="8"/>
                <w:szCs w:val="8"/>
                <w:rtl/>
                <w:lang w:eastAsia="en-US"/>
              </w:rPr>
            </w:pPr>
          </w:p>
        </w:tc>
        <w:tc>
          <w:tcPr>
            <w:tcW w:w="1134" w:type="dxa"/>
          </w:tcPr>
          <w:p w:rsidR="005D4047" w:rsidRPr="00DF0845" w:rsidRDefault="005D4047" w:rsidP="00F132E5">
            <w:pPr>
              <w:ind w:left="110" w:hanging="1"/>
              <w:rPr>
                <w:rFonts w:cs="Simplified Arabic"/>
                <w:b/>
                <w:bCs/>
                <w:sz w:val="8"/>
                <w:szCs w:val="8"/>
                <w:rtl/>
                <w:lang w:eastAsia="en-US"/>
              </w:rPr>
            </w:pPr>
          </w:p>
        </w:tc>
      </w:tr>
      <w:tr w:rsidR="009D570B" w:rsidRPr="00002D0A" w:rsidTr="009D570B">
        <w:trPr>
          <w:trHeight w:val="738"/>
          <w:jc w:val="center"/>
        </w:trPr>
        <w:tc>
          <w:tcPr>
            <w:tcW w:w="1561" w:type="dxa"/>
          </w:tcPr>
          <w:p w:rsidR="009D570B" w:rsidRDefault="009D570B" w:rsidP="00A11EB5">
            <w:pPr>
              <w:spacing w:line="276" w:lineRule="auto"/>
              <w:jc w:val="center"/>
              <w:rPr>
                <w:rFonts w:cs="Simplified Arabic"/>
                <w:b/>
                <w:bCs/>
                <w:sz w:val="24"/>
                <w:szCs w:val="24"/>
                <w:lang w:eastAsia="en-US"/>
              </w:rPr>
            </w:pPr>
            <w:r>
              <w:rPr>
                <w:rFonts w:cs="Simplified Arabic" w:hint="cs"/>
                <w:b/>
                <w:bCs/>
                <w:sz w:val="24"/>
                <w:szCs w:val="24"/>
                <w:rtl/>
                <w:lang w:eastAsia="en-US"/>
              </w:rPr>
              <w:t>40</w:t>
            </w:r>
          </w:p>
        </w:tc>
        <w:tc>
          <w:tcPr>
            <w:tcW w:w="6662" w:type="dxa"/>
          </w:tcPr>
          <w:p w:rsidR="009D570B" w:rsidRPr="00B672DC" w:rsidRDefault="009D570B" w:rsidP="009D570B">
            <w:pPr>
              <w:ind w:left="57" w:right="57"/>
              <w:jc w:val="lowKashida"/>
              <w:rPr>
                <w:rFonts w:cs="Simplified Arabic"/>
                <w:sz w:val="24"/>
                <w:szCs w:val="24"/>
                <w:rtl/>
                <w:lang w:eastAsia="en-US"/>
              </w:rPr>
            </w:pPr>
            <w:r w:rsidRPr="00403017">
              <w:rPr>
                <w:rFonts w:cs="Simplified Arabic"/>
                <w:sz w:val="24"/>
                <w:szCs w:val="24"/>
                <w:rtl/>
                <w:lang w:eastAsia="en-US"/>
              </w:rPr>
              <w:t xml:space="preserve">معدل قيمة الصيانة السنوية بالشيقل </w:t>
            </w:r>
            <w:r>
              <w:rPr>
                <w:rFonts w:cs="Simplified Arabic" w:hint="cs"/>
                <w:sz w:val="24"/>
                <w:szCs w:val="24"/>
                <w:rtl/>
                <w:lang w:eastAsia="en-US"/>
              </w:rPr>
              <w:t>لكل مركبة</w:t>
            </w:r>
            <w:r w:rsidRPr="00403017">
              <w:rPr>
                <w:rFonts w:cs="Simplified Arabic"/>
                <w:sz w:val="24"/>
                <w:szCs w:val="24"/>
                <w:rtl/>
                <w:lang w:eastAsia="en-US"/>
              </w:rPr>
              <w:t xml:space="preserve"> أجرت عملية صيانة حسب نوع المركبة والمنطقة، </w:t>
            </w:r>
            <w:r>
              <w:rPr>
                <w:rFonts w:cs="Simplified Arabic"/>
                <w:sz w:val="24"/>
                <w:szCs w:val="24"/>
                <w:lang w:eastAsia="en-US"/>
              </w:rPr>
              <w:t>2014</w:t>
            </w:r>
          </w:p>
        </w:tc>
        <w:tc>
          <w:tcPr>
            <w:tcW w:w="1134" w:type="dxa"/>
          </w:tcPr>
          <w:p w:rsidR="009D570B" w:rsidRDefault="009D570B" w:rsidP="00A11EB5">
            <w:pPr>
              <w:spacing w:line="276" w:lineRule="auto"/>
              <w:rPr>
                <w:rFonts w:cs="Simplified Arabic"/>
                <w:b/>
                <w:bCs/>
                <w:sz w:val="24"/>
                <w:szCs w:val="24"/>
                <w:rtl/>
                <w:lang w:eastAsia="en-US"/>
              </w:rPr>
            </w:pPr>
            <w:r w:rsidRPr="00002D0A">
              <w:rPr>
                <w:rFonts w:cs="Simplified Arabic"/>
                <w:b/>
                <w:bCs/>
                <w:sz w:val="24"/>
                <w:szCs w:val="24"/>
                <w:rtl/>
                <w:lang w:eastAsia="en-US"/>
              </w:rPr>
              <w:t xml:space="preserve">جدول </w:t>
            </w:r>
            <w:r>
              <w:rPr>
                <w:rFonts w:cs="Simplified Arabic"/>
                <w:b/>
                <w:bCs/>
                <w:sz w:val="24"/>
                <w:szCs w:val="24"/>
                <w:lang w:eastAsia="en-US"/>
              </w:rPr>
              <w:t>18</w:t>
            </w:r>
            <w:r w:rsidRPr="00002D0A">
              <w:rPr>
                <w:rFonts w:cs="Simplified Arabic"/>
                <w:b/>
                <w:bCs/>
                <w:sz w:val="24"/>
                <w:szCs w:val="24"/>
                <w:rtl/>
                <w:lang w:eastAsia="en-US"/>
              </w:rPr>
              <w:t>:</w:t>
            </w:r>
          </w:p>
          <w:p w:rsidR="009D570B" w:rsidRPr="00B672DC" w:rsidRDefault="009D570B" w:rsidP="00A11EB5">
            <w:pPr>
              <w:spacing w:line="276" w:lineRule="auto"/>
              <w:rPr>
                <w:rFonts w:cs="Simplified Arabic"/>
                <w:b/>
                <w:bCs/>
                <w:sz w:val="8"/>
                <w:szCs w:val="8"/>
                <w:rtl/>
                <w:lang w:eastAsia="en-US"/>
              </w:rPr>
            </w:pPr>
          </w:p>
        </w:tc>
      </w:tr>
      <w:tr w:rsidR="009D570B" w:rsidRPr="008E5ECD" w:rsidTr="00A164C9">
        <w:trPr>
          <w:trHeight w:val="20"/>
          <w:jc w:val="center"/>
        </w:trPr>
        <w:tc>
          <w:tcPr>
            <w:tcW w:w="1561" w:type="dxa"/>
          </w:tcPr>
          <w:p w:rsidR="009D570B" w:rsidRPr="006C0962" w:rsidRDefault="009D570B" w:rsidP="008E5ECD">
            <w:pPr>
              <w:ind w:left="110" w:hanging="1"/>
              <w:jc w:val="center"/>
              <w:rPr>
                <w:rFonts w:cs="Simplified Arabic"/>
                <w:b/>
                <w:bCs/>
                <w:sz w:val="8"/>
                <w:szCs w:val="8"/>
                <w:rtl/>
                <w:lang w:eastAsia="en-US"/>
              </w:rPr>
            </w:pPr>
          </w:p>
        </w:tc>
        <w:tc>
          <w:tcPr>
            <w:tcW w:w="6662" w:type="dxa"/>
          </w:tcPr>
          <w:p w:rsidR="009D570B" w:rsidRPr="008E5ECD" w:rsidRDefault="009D570B" w:rsidP="008E5ECD">
            <w:pPr>
              <w:ind w:left="110" w:hanging="1"/>
              <w:jc w:val="center"/>
              <w:rPr>
                <w:rFonts w:cs="Simplified Arabic"/>
                <w:b/>
                <w:bCs/>
                <w:sz w:val="8"/>
                <w:szCs w:val="8"/>
                <w:rtl/>
                <w:lang w:eastAsia="en-US"/>
              </w:rPr>
            </w:pPr>
          </w:p>
        </w:tc>
        <w:tc>
          <w:tcPr>
            <w:tcW w:w="1134" w:type="dxa"/>
          </w:tcPr>
          <w:p w:rsidR="009D570B" w:rsidRPr="006C0962" w:rsidRDefault="009D570B" w:rsidP="008E5ECD">
            <w:pPr>
              <w:ind w:left="110" w:hanging="1"/>
              <w:jc w:val="center"/>
              <w:rPr>
                <w:rFonts w:cs="Simplified Arabic"/>
                <w:b/>
                <w:bCs/>
                <w:sz w:val="8"/>
                <w:szCs w:val="8"/>
                <w:rtl/>
                <w:lang w:eastAsia="en-US"/>
              </w:rPr>
            </w:pPr>
          </w:p>
        </w:tc>
      </w:tr>
      <w:tr w:rsidR="009D570B" w:rsidRPr="00002D0A" w:rsidTr="00A164C9">
        <w:trPr>
          <w:trHeight w:val="20"/>
          <w:jc w:val="center"/>
        </w:trPr>
        <w:tc>
          <w:tcPr>
            <w:tcW w:w="1561" w:type="dxa"/>
          </w:tcPr>
          <w:p w:rsidR="009D570B" w:rsidRPr="009D570B" w:rsidRDefault="009D570B" w:rsidP="00A11EB5">
            <w:pPr>
              <w:spacing w:line="276" w:lineRule="auto"/>
              <w:jc w:val="center"/>
              <w:rPr>
                <w:rFonts w:cs="Simplified Arabic"/>
                <w:b/>
                <w:bCs/>
                <w:sz w:val="24"/>
                <w:szCs w:val="24"/>
                <w:rtl/>
                <w:lang w:eastAsia="en-US"/>
              </w:rPr>
            </w:pPr>
            <w:r w:rsidRPr="009D570B">
              <w:rPr>
                <w:rFonts w:cs="Simplified Arabic" w:hint="cs"/>
                <w:b/>
                <w:bCs/>
                <w:sz w:val="24"/>
                <w:szCs w:val="24"/>
                <w:rtl/>
                <w:lang w:eastAsia="en-US"/>
              </w:rPr>
              <w:t>41</w:t>
            </w:r>
          </w:p>
        </w:tc>
        <w:tc>
          <w:tcPr>
            <w:tcW w:w="6662" w:type="dxa"/>
          </w:tcPr>
          <w:p w:rsidR="009D570B" w:rsidRPr="009D570B" w:rsidRDefault="009D570B" w:rsidP="009D570B">
            <w:pPr>
              <w:ind w:left="57" w:right="57"/>
              <w:jc w:val="lowKashida"/>
              <w:rPr>
                <w:rFonts w:cs="Simplified Arabic"/>
                <w:sz w:val="24"/>
                <w:szCs w:val="24"/>
                <w:rtl/>
                <w:lang w:eastAsia="en-US"/>
              </w:rPr>
            </w:pPr>
            <w:r w:rsidRPr="009D570B">
              <w:rPr>
                <w:rFonts w:cs="Simplified Arabic"/>
                <w:sz w:val="24"/>
                <w:szCs w:val="24"/>
                <w:rtl/>
                <w:lang w:eastAsia="en-US"/>
              </w:rPr>
              <w:t>كم</w:t>
            </w:r>
            <w:r>
              <w:rPr>
                <w:rFonts w:cs="Simplified Arabic" w:hint="cs"/>
                <w:sz w:val="24"/>
                <w:szCs w:val="24"/>
                <w:rtl/>
                <w:lang w:eastAsia="en-US"/>
              </w:rPr>
              <w:t>ـ</w:t>
            </w:r>
            <w:r w:rsidRPr="009D570B">
              <w:rPr>
                <w:rFonts w:cs="Simplified Arabic"/>
                <w:sz w:val="24"/>
                <w:szCs w:val="24"/>
                <w:rtl/>
                <w:lang w:eastAsia="en-US"/>
              </w:rPr>
              <w:t>ية ثان</w:t>
            </w:r>
            <w:r>
              <w:rPr>
                <w:rFonts w:cs="Simplified Arabic" w:hint="cs"/>
                <w:sz w:val="24"/>
                <w:szCs w:val="24"/>
                <w:rtl/>
                <w:lang w:eastAsia="en-US"/>
              </w:rPr>
              <w:t>ـ</w:t>
            </w:r>
            <w:r w:rsidRPr="009D570B">
              <w:rPr>
                <w:rFonts w:cs="Simplified Arabic"/>
                <w:sz w:val="24"/>
                <w:szCs w:val="24"/>
                <w:rtl/>
                <w:lang w:eastAsia="en-US"/>
              </w:rPr>
              <w:t>ي اكسي</w:t>
            </w:r>
            <w:r>
              <w:rPr>
                <w:rFonts w:cs="Simplified Arabic" w:hint="cs"/>
                <w:sz w:val="24"/>
                <w:szCs w:val="24"/>
                <w:rtl/>
                <w:lang w:eastAsia="en-US"/>
              </w:rPr>
              <w:t>ـ</w:t>
            </w:r>
            <w:r w:rsidRPr="009D570B">
              <w:rPr>
                <w:rFonts w:cs="Simplified Arabic"/>
                <w:sz w:val="24"/>
                <w:szCs w:val="24"/>
                <w:rtl/>
                <w:lang w:eastAsia="en-US"/>
              </w:rPr>
              <w:t>د الكرب</w:t>
            </w:r>
            <w:r>
              <w:rPr>
                <w:rFonts w:cs="Simplified Arabic" w:hint="cs"/>
                <w:sz w:val="24"/>
                <w:szCs w:val="24"/>
                <w:rtl/>
                <w:lang w:eastAsia="en-US"/>
              </w:rPr>
              <w:t>ـ</w:t>
            </w:r>
            <w:r w:rsidRPr="009D570B">
              <w:rPr>
                <w:rFonts w:cs="Simplified Arabic"/>
                <w:sz w:val="24"/>
                <w:szCs w:val="24"/>
                <w:rtl/>
                <w:lang w:eastAsia="en-US"/>
              </w:rPr>
              <w:t>ون الن</w:t>
            </w:r>
            <w:r>
              <w:rPr>
                <w:rFonts w:cs="Simplified Arabic" w:hint="cs"/>
                <w:sz w:val="24"/>
                <w:szCs w:val="24"/>
                <w:rtl/>
                <w:lang w:eastAsia="en-US"/>
              </w:rPr>
              <w:t>ـ</w:t>
            </w:r>
            <w:r w:rsidRPr="009D570B">
              <w:rPr>
                <w:rFonts w:cs="Simplified Arabic"/>
                <w:sz w:val="24"/>
                <w:szCs w:val="24"/>
                <w:rtl/>
                <w:lang w:eastAsia="en-US"/>
              </w:rPr>
              <w:t>اتجة بالط</w:t>
            </w:r>
            <w:r>
              <w:rPr>
                <w:rFonts w:cs="Simplified Arabic" w:hint="cs"/>
                <w:sz w:val="24"/>
                <w:szCs w:val="24"/>
                <w:rtl/>
                <w:lang w:eastAsia="en-US"/>
              </w:rPr>
              <w:t>ـ</w:t>
            </w:r>
            <w:r w:rsidRPr="009D570B">
              <w:rPr>
                <w:rFonts w:cs="Simplified Arabic"/>
                <w:sz w:val="24"/>
                <w:szCs w:val="24"/>
                <w:rtl/>
                <w:lang w:eastAsia="en-US"/>
              </w:rPr>
              <w:t>ن حس</w:t>
            </w:r>
            <w:r>
              <w:rPr>
                <w:rFonts w:cs="Simplified Arabic" w:hint="cs"/>
                <w:sz w:val="24"/>
                <w:szCs w:val="24"/>
                <w:rtl/>
                <w:lang w:eastAsia="en-US"/>
              </w:rPr>
              <w:t>ـ</w:t>
            </w:r>
            <w:r w:rsidRPr="009D570B">
              <w:rPr>
                <w:rFonts w:cs="Simplified Arabic"/>
                <w:sz w:val="24"/>
                <w:szCs w:val="24"/>
                <w:rtl/>
                <w:lang w:eastAsia="en-US"/>
              </w:rPr>
              <w:t>ب ن</w:t>
            </w:r>
            <w:r>
              <w:rPr>
                <w:rFonts w:cs="Simplified Arabic" w:hint="cs"/>
                <w:sz w:val="24"/>
                <w:szCs w:val="24"/>
                <w:rtl/>
                <w:lang w:eastAsia="en-US"/>
              </w:rPr>
              <w:t>ـ</w:t>
            </w:r>
            <w:r w:rsidRPr="009D570B">
              <w:rPr>
                <w:rFonts w:cs="Simplified Arabic"/>
                <w:sz w:val="24"/>
                <w:szCs w:val="24"/>
                <w:rtl/>
                <w:lang w:eastAsia="en-US"/>
              </w:rPr>
              <w:t>وع الوق</w:t>
            </w:r>
            <w:r>
              <w:rPr>
                <w:rFonts w:cs="Simplified Arabic" w:hint="cs"/>
                <w:sz w:val="24"/>
                <w:szCs w:val="24"/>
                <w:rtl/>
                <w:lang w:eastAsia="en-US"/>
              </w:rPr>
              <w:t>ـ</w:t>
            </w:r>
            <w:r w:rsidRPr="009D570B">
              <w:rPr>
                <w:rFonts w:cs="Simplified Arabic"/>
                <w:sz w:val="24"/>
                <w:szCs w:val="24"/>
                <w:rtl/>
                <w:lang w:eastAsia="en-US"/>
              </w:rPr>
              <w:t>ود و</w:t>
            </w:r>
            <w:r>
              <w:rPr>
                <w:rFonts w:cs="Simplified Arabic" w:hint="cs"/>
                <w:sz w:val="24"/>
                <w:szCs w:val="24"/>
                <w:rtl/>
                <w:lang w:eastAsia="en-US"/>
              </w:rPr>
              <w:t>ن</w:t>
            </w:r>
            <w:r w:rsidRPr="009D570B">
              <w:rPr>
                <w:rFonts w:cs="Simplified Arabic"/>
                <w:sz w:val="24"/>
                <w:szCs w:val="24"/>
                <w:rtl/>
                <w:lang w:eastAsia="en-US"/>
              </w:rPr>
              <w:t>وع الم</w:t>
            </w:r>
            <w:r>
              <w:rPr>
                <w:rFonts w:cs="Simplified Arabic" w:hint="cs"/>
                <w:sz w:val="24"/>
                <w:szCs w:val="24"/>
                <w:rtl/>
                <w:lang w:eastAsia="en-US"/>
              </w:rPr>
              <w:t>ـ</w:t>
            </w:r>
            <w:r>
              <w:rPr>
                <w:rFonts w:cs="Simplified Arabic"/>
                <w:sz w:val="24"/>
                <w:szCs w:val="24"/>
                <w:rtl/>
                <w:lang w:eastAsia="en-US"/>
              </w:rPr>
              <w:t>رك</w:t>
            </w:r>
            <w:r>
              <w:rPr>
                <w:rFonts w:cs="Simplified Arabic" w:hint="cs"/>
                <w:sz w:val="24"/>
                <w:szCs w:val="24"/>
                <w:rtl/>
                <w:lang w:eastAsia="en-US"/>
              </w:rPr>
              <w:t>ب</w:t>
            </w:r>
            <w:r w:rsidRPr="009D570B">
              <w:rPr>
                <w:rFonts w:cs="Simplified Arabic"/>
                <w:sz w:val="24"/>
                <w:szCs w:val="24"/>
                <w:rtl/>
                <w:lang w:eastAsia="en-US"/>
              </w:rPr>
              <w:t xml:space="preserve">ة </w:t>
            </w:r>
            <w:r>
              <w:rPr>
                <w:rFonts w:cs="Simplified Arabic" w:hint="cs"/>
                <w:sz w:val="24"/>
                <w:szCs w:val="24"/>
                <w:rtl/>
                <w:lang w:eastAsia="en-US"/>
              </w:rPr>
              <w:t xml:space="preserve">    </w:t>
            </w:r>
            <w:r w:rsidRPr="009D570B">
              <w:rPr>
                <w:rFonts w:cs="Simplified Arabic"/>
                <w:sz w:val="24"/>
                <w:szCs w:val="24"/>
                <w:rtl/>
                <w:lang w:eastAsia="en-US"/>
              </w:rPr>
              <w:t>والم</w:t>
            </w:r>
            <w:r>
              <w:rPr>
                <w:rFonts w:cs="Simplified Arabic" w:hint="cs"/>
                <w:sz w:val="24"/>
                <w:szCs w:val="24"/>
                <w:rtl/>
                <w:lang w:eastAsia="en-US"/>
              </w:rPr>
              <w:t>ـ</w:t>
            </w:r>
            <w:r w:rsidRPr="009D570B">
              <w:rPr>
                <w:rFonts w:cs="Simplified Arabic"/>
                <w:sz w:val="24"/>
                <w:szCs w:val="24"/>
                <w:rtl/>
                <w:lang w:eastAsia="en-US"/>
              </w:rPr>
              <w:t>نط</w:t>
            </w:r>
            <w:r>
              <w:rPr>
                <w:rFonts w:cs="Simplified Arabic" w:hint="cs"/>
                <w:sz w:val="24"/>
                <w:szCs w:val="24"/>
                <w:rtl/>
                <w:lang w:eastAsia="en-US"/>
              </w:rPr>
              <w:t>ـ</w:t>
            </w:r>
            <w:r w:rsidRPr="009D570B">
              <w:rPr>
                <w:rFonts w:cs="Simplified Arabic"/>
                <w:sz w:val="24"/>
                <w:szCs w:val="24"/>
                <w:rtl/>
                <w:lang w:eastAsia="en-US"/>
              </w:rPr>
              <w:t>ق</w:t>
            </w:r>
            <w:r>
              <w:rPr>
                <w:rFonts w:cs="Simplified Arabic" w:hint="cs"/>
                <w:sz w:val="24"/>
                <w:szCs w:val="24"/>
                <w:rtl/>
                <w:lang w:eastAsia="en-US"/>
              </w:rPr>
              <w:t>ـ</w:t>
            </w:r>
            <w:r w:rsidRPr="009D570B">
              <w:rPr>
                <w:rFonts w:cs="Simplified Arabic"/>
                <w:sz w:val="24"/>
                <w:szCs w:val="24"/>
                <w:rtl/>
                <w:lang w:eastAsia="en-US"/>
              </w:rPr>
              <w:t>ة، 2014</w:t>
            </w:r>
          </w:p>
        </w:tc>
        <w:tc>
          <w:tcPr>
            <w:tcW w:w="1134" w:type="dxa"/>
          </w:tcPr>
          <w:p w:rsidR="009D570B" w:rsidRDefault="009D570B" w:rsidP="008E5ECD">
            <w:pPr>
              <w:spacing w:line="276" w:lineRule="auto"/>
              <w:rPr>
                <w:rFonts w:cs="Simplified Arabic"/>
                <w:b/>
                <w:bCs/>
                <w:sz w:val="24"/>
                <w:szCs w:val="24"/>
                <w:rtl/>
                <w:lang w:eastAsia="en-US"/>
              </w:rPr>
            </w:pPr>
            <w:r w:rsidRPr="00002D0A">
              <w:rPr>
                <w:rFonts w:cs="Simplified Arabic"/>
                <w:b/>
                <w:bCs/>
                <w:sz w:val="24"/>
                <w:szCs w:val="24"/>
                <w:rtl/>
                <w:lang w:eastAsia="en-US"/>
              </w:rPr>
              <w:t xml:space="preserve">جدول </w:t>
            </w:r>
            <w:r w:rsidR="008E5ECD">
              <w:rPr>
                <w:rFonts w:cs="Simplified Arabic"/>
                <w:b/>
                <w:bCs/>
                <w:sz w:val="24"/>
                <w:szCs w:val="24"/>
                <w:lang w:eastAsia="en-US"/>
              </w:rPr>
              <w:t>19</w:t>
            </w:r>
            <w:r w:rsidRPr="00002D0A">
              <w:rPr>
                <w:rFonts w:cs="Simplified Arabic"/>
                <w:b/>
                <w:bCs/>
                <w:sz w:val="24"/>
                <w:szCs w:val="24"/>
                <w:rtl/>
                <w:lang w:eastAsia="en-US"/>
              </w:rPr>
              <w:t>:</w:t>
            </w:r>
          </w:p>
          <w:p w:rsidR="009D570B" w:rsidRPr="006C0962" w:rsidRDefault="009D570B" w:rsidP="00A11EB5">
            <w:pPr>
              <w:spacing w:line="276" w:lineRule="auto"/>
              <w:rPr>
                <w:rFonts w:cs="Simplified Arabic"/>
                <w:b/>
                <w:bCs/>
                <w:sz w:val="8"/>
                <w:szCs w:val="8"/>
                <w:rtl/>
                <w:lang w:eastAsia="en-US"/>
              </w:rPr>
            </w:pPr>
          </w:p>
        </w:tc>
      </w:tr>
      <w:tr w:rsidR="009D570B" w:rsidRPr="00002D0A" w:rsidTr="00A164C9">
        <w:trPr>
          <w:trHeight w:val="20"/>
          <w:jc w:val="center"/>
        </w:trPr>
        <w:tc>
          <w:tcPr>
            <w:tcW w:w="1561" w:type="dxa"/>
          </w:tcPr>
          <w:p w:rsidR="009D570B" w:rsidRPr="006C0962" w:rsidRDefault="009D570B" w:rsidP="00A11EB5">
            <w:pPr>
              <w:spacing w:line="276" w:lineRule="auto"/>
              <w:jc w:val="center"/>
              <w:rPr>
                <w:rFonts w:cs="Simplified Arabic"/>
                <w:b/>
                <w:bCs/>
                <w:sz w:val="8"/>
                <w:szCs w:val="8"/>
                <w:rtl/>
                <w:lang w:eastAsia="en-US"/>
              </w:rPr>
            </w:pPr>
          </w:p>
        </w:tc>
        <w:tc>
          <w:tcPr>
            <w:tcW w:w="6662" w:type="dxa"/>
          </w:tcPr>
          <w:p w:rsidR="009D570B" w:rsidRPr="006C0962" w:rsidRDefault="009D570B" w:rsidP="00A11EB5">
            <w:pPr>
              <w:spacing w:line="276" w:lineRule="auto"/>
              <w:ind w:left="57" w:right="57"/>
              <w:jc w:val="lowKashida"/>
              <w:rPr>
                <w:rFonts w:cs="Simplified Arabic"/>
                <w:sz w:val="8"/>
                <w:szCs w:val="8"/>
                <w:rtl/>
                <w:lang w:eastAsia="en-US"/>
              </w:rPr>
            </w:pPr>
          </w:p>
        </w:tc>
        <w:tc>
          <w:tcPr>
            <w:tcW w:w="1134" w:type="dxa"/>
          </w:tcPr>
          <w:p w:rsidR="009D570B" w:rsidRPr="006C0962" w:rsidRDefault="009D570B" w:rsidP="00A11EB5">
            <w:pPr>
              <w:spacing w:line="276" w:lineRule="auto"/>
              <w:rPr>
                <w:rFonts w:cs="Simplified Arabic"/>
                <w:b/>
                <w:bCs/>
                <w:sz w:val="8"/>
                <w:szCs w:val="8"/>
                <w:rtl/>
                <w:lang w:eastAsia="en-US"/>
              </w:rPr>
            </w:pPr>
          </w:p>
        </w:tc>
      </w:tr>
    </w:tbl>
    <w:p w:rsidR="000929CC" w:rsidRPr="00A13686" w:rsidRDefault="000929CC" w:rsidP="00530C21">
      <w:pPr>
        <w:pStyle w:val="Caption"/>
        <w:rPr>
          <w:sz w:val="8"/>
          <w:szCs w:val="8"/>
          <w:rtl/>
          <w:lang w:eastAsia="en-US"/>
        </w:rPr>
      </w:pPr>
    </w:p>
    <w:p w:rsidR="000929CC" w:rsidRPr="00002D0A" w:rsidRDefault="000929CC" w:rsidP="00530C21">
      <w:pPr>
        <w:pStyle w:val="Caption"/>
        <w:rPr>
          <w:sz w:val="24"/>
          <w:szCs w:val="24"/>
          <w:rtl/>
          <w:lang w:eastAsia="en-US"/>
        </w:rPr>
      </w:pPr>
    </w:p>
    <w:p w:rsidR="004A7E81" w:rsidRPr="00002D0A" w:rsidRDefault="00CD70BB" w:rsidP="00530C21">
      <w:pPr>
        <w:jc w:val="center"/>
        <w:rPr>
          <w:rFonts w:cs="Simplified Arabic"/>
          <w:rtl/>
          <w:lang w:eastAsia="en-US"/>
        </w:rPr>
        <w:sectPr w:rsidR="004A7E81" w:rsidRPr="00002D0A" w:rsidSect="00EE54D7">
          <w:headerReference w:type="default" r:id="rId13"/>
          <w:endnotePr>
            <w:numFmt w:val="lowerLetter"/>
          </w:endnotePr>
          <w:pgSz w:w="11907" w:h="16840" w:code="9"/>
          <w:pgMar w:top="1418" w:right="1418" w:bottom="1418" w:left="1418" w:header="709" w:footer="709" w:gutter="0"/>
          <w:cols w:space="720"/>
          <w:bidi/>
          <w:rtlGutter/>
        </w:sectPr>
      </w:pPr>
      <w:r>
        <w:rPr>
          <w:rFonts w:cs="Simplified Arabic"/>
          <w:rtl/>
          <w:lang w:eastAsia="en-US"/>
        </w:rPr>
        <w:br w:type="page"/>
      </w:r>
    </w:p>
    <w:p w:rsidR="004D2BCE" w:rsidRPr="00002D0A" w:rsidRDefault="004D2BCE" w:rsidP="00530C21">
      <w:pPr>
        <w:jc w:val="center"/>
        <w:rPr>
          <w:rFonts w:cs="Simplified Arabic"/>
          <w:b/>
          <w:bCs/>
          <w:sz w:val="28"/>
          <w:szCs w:val="28"/>
          <w:rtl/>
          <w:lang w:eastAsia="en-US"/>
        </w:rPr>
      </w:pPr>
      <w:r w:rsidRPr="00002D0A">
        <w:rPr>
          <w:rFonts w:cs="Simplified Arabic" w:hint="cs"/>
          <w:b/>
          <w:bCs/>
          <w:sz w:val="28"/>
          <w:szCs w:val="28"/>
          <w:rtl/>
          <w:lang w:eastAsia="en-US"/>
        </w:rPr>
        <w:lastRenderedPageBreak/>
        <w:t>المقدمة</w:t>
      </w:r>
    </w:p>
    <w:p w:rsidR="004D2BCE" w:rsidRPr="00D03417" w:rsidRDefault="004D2BCE" w:rsidP="00530C21">
      <w:pPr>
        <w:jc w:val="center"/>
        <w:rPr>
          <w:rFonts w:cs="Simplified Arabic"/>
          <w:b/>
          <w:bCs/>
          <w:rtl/>
          <w:lang w:eastAsia="en-US"/>
        </w:rPr>
      </w:pPr>
    </w:p>
    <w:p w:rsidR="00784C00" w:rsidRDefault="004D2BCE" w:rsidP="00784C00">
      <w:pPr>
        <w:ind w:left="-1"/>
        <w:jc w:val="lowKashida"/>
        <w:rPr>
          <w:rFonts w:cs="Simplified Arabic"/>
          <w:sz w:val="24"/>
          <w:szCs w:val="24"/>
          <w:rtl/>
          <w:lang w:eastAsia="en-US"/>
        </w:rPr>
      </w:pPr>
      <w:r w:rsidRPr="00002D0A">
        <w:rPr>
          <w:rFonts w:cs="Simplified Arabic"/>
          <w:sz w:val="24"/>
          <w:szCs w:val="24"/>
          <w:rtl/>
          <w:lang w:eastAsia="en-US"/>
        </w:rPr>
        <w:t xml:space="preserve">تهتم معظم دول العالم بتوفير </w:t>
      </w:r>
      <w:r w:rsidR="00B6195B">
        <w:rPr>
          <w:rFonts w:cs="Simplified Arabic" w:hint="cs"/>
          <w:sz w:val="24"/>
          <w:szCs w:val="24"/>
          <w:rtl/>
          <w:lang w:eastAsia="en-US"/>
        </w:rPr>
        <w:t>إ</w:t>
      </w:r>
      <w:r w:rsidRPr="00002D0A">
        <w:rPr>
          <w:rFonts w:cs="Simplified Arabic" w:hint="cs"/>
          <w:sz w:val="24"/>
          <w:szCs w:val="24"/>
          <w:rtl/>
          <w:lang w:eastAsia="en-US"/>
        </w:rPr>
        <w:t>حصاءات رسمية</w:t>
      </w:r>
      <w:r w:rsidRPr="00002D0A">
        <w:rPr>
          <w:rFonts w:cs="Simplified Arabic"/>
          <w:sz w:val="24"/>
          <w:szCs w:val="24"/>
          <w:rtl/>
          <w:lang w:eastAsia="en-US"/>
        </w:rPr>
        <w:t xml:space="preserve"> </w:t>
      </w:r>
      <w:r w:rsidRPr="00002D0A">
        <w:rPr>
          <w:rFonts w:cs="Simplified Arabic" w:hint="cs"/>
          <w:sz w:val="24"/>
          <w:szCs w:val="24"/>
          <w:rtl/>
          <w:lang w:eastAsia="en-US"/>
        </w:rPr>
        <w:t>حول</w:t>
      </w:r>
      <w:r w:rsidRPr="00002D0A">
        <w:rPr>
          <w:rFonts w:cs="Simplified Arabic"/>
          <w:sz w:val="24"/>
          <w:szCs w:val="24"/>
          <w:rtl/>
          <w:lang w:eastAsia="en-US"/>
        </w:rPr>
        <w:t xml:space="preserve"> الطاقة نظرا إلى الدور الذي تلعبه في عكس وضع البنية التحتية وتوفير مؤشرات حول الوضع الاقتصادي ومستوى المعيشة لدى المواطنين.  وفي </w:t>
      </w:r>
      <w:r w:rsidR="001958C7">
        <w:rPr>
          <w:rFonts w:cs="Simplified Arabic" w:hint="cs"/>
          <w:sz w:val="24"/>
          <w:szCs w:val="24"/>
          <w:rtl/>
          <w:lang w:eastAsia="en-US"/>
        </w:rPr>
        <w:t>فلسطين</w:t>
      </w:r>
      <w:r w:rsidRPr="00002D0A">
        <w:rPr>
          <w:rFonts w:cs="Simplified Arabic"/>
          <w:sz w:val="24"/>
          <w:szCs w:val="24"/>
          <w:rtl/>
          <w:lang w:eastAsia="en-US"/>
        </w:rPr>
        <w:t xml:space="preserve">، تزايد الاهتمام بموضوع الطاقة نظرا إلى محدودية المصادر الطبيعية </w:t>
      </w:r>
      <w:r w:rsidRPr="00002D0A">
        <w:rPr>
          <w:rFonts w:cs="Simplified Arabic" w:hint="cs"/>
          <w:sz w:val="24"/>
          <w:szCs w:val="24"/>
          <w:rtl/>
          <w:lang w:eastAsia="en-US"/>
        </w:rPr>
        <w:t>و</w:t>
      </w:r>
      <w:r w:rsidRPr="00002D0A">
        <w:rPr>
          <w:rFonts w:cs="Simplified Arabic"/>
          <w:sz w:val="24"/>
          <w:szCs w:val="24"/>
          <w:rtl/>
          <w:lang w:eastAsia="en-US"/>
        </w:rPr>
        <w:t>ارتفاع تكلفة</w:t>
      </w:r>
      <w:r w:rsidRPr="00002D0A">
        <w:rPr>
          <w:rFonts w:cs="Simplified Arabic" w:hint="cs"/>
          <w:sz w:val="24"/>
          <w:szCs w:val="24"/>
          <w:rtl/>
          <w:lang w:eastAsia="en-US"/>
        </w:rPr>
        <w:t xml:space="preserve"> استخدام</w:t>
      </w:r>
      <w:r w:rsidRPr="00002D0A">
        <w:rPr>
          <w:rFonts w:cs="Simplified Arabic"/>
          <w:sz w:val="24"/>
          <w:szCs w:val="24"/>
          <w:rtl/>
          <w:lang w:eastAsia="en-US"/>
        </w:rPr>
        <w:t xml:space="preserve"> الطاقة مما خلق حاجة </w:t>
      </w:r>
      <w:r w:rsidRPr="00002D0A">
        <w:rPr>
          <w:rFonts w:cs="Simplified Arabic" w:hint="cs"/>
          <w:sz w:val="24"/>
          <w:szCs w:val="24"/>
          <w:rtl/>
          <w:lang w:eastAsia="en-US"/>
        </w:rPr>
        <w:t>ل</w:t>
      </w:r>
      <w:r w:rsidRPr="00002D0A">
        <w:rPr>
          <w:rFonts w:cs="Simplified Arabic"/>
          <w:sz w:val="24"/>
          <w:szCs w:val="24"/>
          <w:rtl/>
          <w:lang w:eastAsia="en-US"/>
        </w:rPr>
        <w:t xml:space="preserve">توفير بيانات إحصائية دقيقة وشاملة تغطي حاجة مستخدمي البيانات </w:t>
      </w:r>
      <w:r w:rsidRPr="00002D0A">
        <w:rPr>
          <w:rFonts w:cs="Simplified Arabic" w:hint="cs"/>
          <w:sz w:val="24"/>
          <w:szCs w:val="24"/>
          <w:rtl/>
          <w:lang w:eastAsia="en-US"/>
        </w:rPr>
        <w:t>و</w:t>
      </w:r>
      <w:r w:rsidRPr="00002D0A">
        <w:rPr>
          <w:rFonts w:cs="Simplified Arabic"/>
          <w:sz w:val="24"/>
          <w:szCs w:val="24"/>
          <w:rtl/>
          <w:lang w:eastAsia="en-US"/>
        </w:rPr>
        <w:t>صانعي</w:t>
      </w:r>
      <w:r w:rsidR="00001336">
        <w:rPr>
          <w:rFonts w:cs="Simplified Arabic"/>
          <w:sz w:val="24"/>
          <w:szCs w:val="24"/>
          <w:rtl/>
          <w:lang w:eastAsia="en-US"/>
        </w:rPr>
        <w:t xml:space="preserve"> القرار والباحثين في هذا المجال</w:t>
      </w:r>
      <w:r w:rsidR="00784C00">
        <w:rPr>
          <w:rFonts w:cs="Simplified Arabic" w:hint="cs"/>
          <w:sz w:val="24"/>
          <w:szCs w:val="24"/>
          <w:rtl/>
          <w:lang w:eastAsia="en-US"/>
        </w:rPr>
        <w:t>.</w:t>
      </w:r>
    </w:p>
    <w:p w:rsidR="00784C00" w:rsidRDefault="00784C00" w:rsidP="00784C00">
      <w:pPr>
        <w:ind w:left="-1"/>
        <w:jc w:val="lowKashida"/>
        <w:rPr>
          <w:rFonts w:cs="Simplified Arabic"/>
          <w:sz w:val="24"/>
          <w:szCs w:val="24"/>
          <w:rtl/>
          <w:lang w:eastAsia="en-US"/>
        </w:rPr>
      </w:pPr>
    </w:p>
    <w:p w:rsidR="004D2BCE" w:rsidRPr="00002D0A" w:rsidRDefault="00DD6DDC" w:rsidP="00784C00">
      <w:pPr>
        <w:ind w:left="-1"/>
        <w:jc w:val="lowKashida"/>
        <w:rPr>
          <w:rFonts w:cs="Simplified Arabic"/>
          <w:sz w:val="24"/>
          <w:szCs w:val="24"/>
          <w:rtl/>
          <w:lang w:eastAsia="en-US"/>
        </w:rPr>
      </w:pPr>
      <w:r w:rsidRPr="00001336">
        <w:rPr>
          <w:rFonts w:cs="Simplified Arabic" w:hint="cs"/>
          <w:sz w:val="24"/>
          <w:szCs w:val="24"/>
          <w:rtl/>
          <w:lang w:eastAsia="en-US"/>
        </w:rPr>
        <w:t>وفي هذا السياق يأتي تنفيذ مسح</w:t>
      </w:r>
      <w:r w:rsidR="000A3876">
        <w:rPr>
          <w:rFonts w:cs="Simplified Arabic" w:hint="cs"/>
          <w:sz w:val="24"/>
          <w:szCs w:val="24"/>
          <w:rtl/>
          <w:lang w:eastAsia="en-US"/>
        </w:rPr>
        <w:t xml:space="preserve"> استهلاك</w:t>
      </w:r>
      <w:r w:rsidRPr="00001336">
        <w:rPr>
          <w:rFonts w:cs="Simplified Arabic" w:hint="cs"/>
          <w:sz w:val="24"/>
          <w:szCs w:val="24"/>
          <w:rtl/>
          <w:lang w:eastAsia="en-US"/>
        </w:rPr>
        <w:t xml:space="preserve"> الطاقة في قطاع النقل كمسح متخصص ينفذ لأول مرة لمعرفة استهلاك الطاقة في قطاع النقل.</w:t>
      </w:r>
      <w:r w:rsidR="00784C00">
        <w:rPr>
          <w:rFonts w:cs="Simplified Arabic" w:hint="cs"/>
          <w:sz w:val="24"/>
          <w:szCs w:val="24"/>
          <w:rtl/>
          <w:lang w:eastAsia="en-US"/>
        </w:rPr>
        <w:t xml:space="preserve">  </w:t>
      </w:r>
      <w:r w:rsidR="000A3876">
        <w:rPr>
          <w:rFonts w:cs="Simplified Arabic"/>
          <w:sz w:val="24"/>
          <w:szCs w:val="24"/>
          <w:rtl/>
          <w:lang w:eastAsia="en-US"/>
        </w:rPr>
        <w:t>ولت</w:t>
      </w:r>
      <w:r w:rsidR="000A3876">
        <w:rPr>
          <w:rFonts w:cs="Simplified Arabic" w:hint="cs"/>
          <w:sz w:val="24"/>
          <w:szCs w:val="24"/>
          <w:rtl/>
          <w:lang w:eastAsia="en-US"/>
        </w:rPr>
        <w:t>وفير</w:t>
      </w:r>
      <w:r w:rsidR="004D2BCE" w:rsidRPr="00002D0A">
        <w:rPr>
          <w:rFonts w:cs="Simplified Arabic"/>
          <w:sz w:val="24"/>
          <w:szCs w:val="24"/>
          <w:rtl/>
          <w:lang w:eastAsia="en-US"/>
        </w:rPr>
        <w:t xml:space="preserve"> هذه البيانات، </w:t>
      </w:r>
      <w:r w:rsidR="00001336">
        <w:rPr>
          <w:rFonts w:cs="Simplified Arabic" w:hint="cs"/>
          <w:sz w:val="24"/>
          <w:szCs w:val="24"/>
          <w:rtl/>
          <w:lang w:eastAsia="en-US"/>
        </w:rPr>
        <w:t xml:space="preserve">قام الجهاز بتنفيذ هذا المسح وبتمويل من </w:t>
      </w:r>
      <w:r w:rsidR="006A23DD">
        <w:rPr>
          <w:rFonts w:cs="Simplified Arabic" w:hint="cs"/>
          <w:sz w:val="24"/>
          <w:szCs w:val="24"/>
          <w:rtl/>
          <w:lang w:eastAsia="en-US"/>
        </w:rPr>
        <w:t>بنك التنمية الإسلامي</w:t>
      </w:r>
      <w:r w:rsidR="00001336">
        <w:rPr>
          <w:rFonts w:cs="Simplified Arabic" w:hint="cs"/>
          <w:sz w:val="24"/>
          <w:szCs w:val="24"/>
          <w:rtl/>
          <w:lang w:eastAsia="en-US"/>
        </w:rPr>
        <w:t xml:space="preserve"> وبإشراف الإسكوا</w:t>
      </w:r>
      <w:r w:rsidR="004D2BCE" w:rsidRPr="00002D0A">
        <w:rPr>
          <w:rFonts w:cs="Simplified Arabic" w:hint="cs"/>
          <w:sz w:val="24"/>
          <w:szCs w:val="24"/>
          <w:rtl/>
          <w:lang w:eastAsia="en-US"/>
        </w:rPr>
        <w:t xml:space="preserve">، </w:t>
      </w:r>
      <w:r w:rsidR="00001336">
        <w:rPr>
          <w:rFonts w:cs="Simplified Arabic" w:hint="cs"/>
          <w:sz w:val="24"/>
          <w:szCs w:val="24"/>
          <w:rtl/>
          <w:lang w:eastAsia="en-US"/>
        </w:rPr>
        <w:t>و</w:t>
      </w:r>
      <w:r w:rsidR="004D2BCE" w:rsidRPr="00002D0A">
        <w:rPr>
          <w:rFonts w:cs="Simplified Arabic"/>
          <w:sz w:val="24"/>
          <w:szCs w:val="24"/>
          <w:rtl/>
          <w:lang w:eastAsia="en-US"/>
        </w:rPr>
        <w:t>تحتوي</w:t>
      </w:r>
      <w:r w:rsidR="004D2BCE" w:rsidRPr="00002D0A">
        <w:rPr>
          <w:rFonts w:cs="Simplified Arabic" w:hint="cs"/>
          <w:sz w:val="24"/>
          <w:szCs w:val="24"/>
          <w:rtl/>
          <w:lang w:eastAsia="en-US"/>
        </w:rPr>
        <w:t xml:space="preserve"> استمارة المسح</w:t>
      </w:r>
      <w:r w:rsidR="004D2BCE" w:rsidRPr="00002D0A">
        <w:rPr>
          <w:rFonts w:cs="Simplified Arabic"/>
          <w:sz w:val="24"/>
          <w:szCs w:val="24"/>
          <w:rtl/>
          <w:lang w:eastAsia="en-US"/>
        </w:rPr>
        <w:t xml:space="preserve"> على أسئلة خاصة بكميات استهلاك </w:t>
      </w:r>
      <w:r w:rsidR="00001336">
        <w:rPr>
          <w:rFonts w:cs="Simplified Arabic" w:hint="cs"/>
          <w:sz w:val="24"/>
          <w:szCs w:val="24"/>
          <w:rtl/>
          <w:lang w:eastAsia="en-US"/>
        </w:rPr>
        <w:t>البنزين وا</w:t>
      </w:r>
      <w:r w:rsidR="006A23DD">
        <w:rPr>
          <w:rFonts w:cs="Simplified Arabic" w:hint="cs"/>
          <w:sz w:val="24"/>
          <w:szCs w:val="24"/>
          <w:rtl/>
          <w:lang w:eastAsia="en-US"/>
        </w:rPr>
        <w:t>ل</w:t>
      </w:r>
      <w:r w:rsidR="00001336">
        <w:rPr>
          <w:rFonts w:cs="Simplified Arabic" w:hint="cs"/>
          <w:sz w:val="24"/>
          <w:szCs w:val="24"/>
          <w:rtl/>
          <w:lang w:eastAsia="en-US"/>
        </w:rPr>
        <w:t>سولار للمركبات</w:t>
      </w:r>
      <w:r w:rsidR="004D2BCE" w:rsidRPr="00002D0A">
        <w:rPr>
          <w:rFonts w:cs="Simplified Arabic"/>
          <w:sz w:val="24"/>
          <w:szCs w:val="24"/>
          <w:rtl/>
          <w:lang w:eastAsia="en-US"/>
        </w:rPr>
        <w:t xml:space="preserve">، كما تحتوي على أسئلة تتعلق </w:t>
      </w:r>
      <w:r w:rsidR="00001336">
        <w:rPr>
          <w:rFonts w:cs="Simplified Arabic" w:hint="cs"/>
          <w:sz w:val="24"/>
          <w:szCs w:val="24"/>
          <w:rtl/>
          <w:lang w:eastAsia="en-US"/>
        </w:rPr>
        <w:t>بمصروف المركبات على الصيانة والتأمين بالإضافة لأسئلة حول سنة صنع المركبة وسعة محركها وعدد ركابها</w:t>
      </w:r>
      <w:r w:rsidR="004D2BCE" w:rsidRPr="00002D0A">
        <w:rPr>
          <w:rFonts w:cs="Simplified Arabic"/>
          <w:sz w:val="24"/>
          <w:szCs w:val="24"/>
          <w:rtl/>
          <w:lang w:eastAsia="en-US"/>
        </w:rPr>
        <w:t xml:space="preserve">.  </w:t>
      </w:r>
    </w:p>
    <w:p w:rsidR="004D2BCE" w:rsidRPr="009E6CE2" w:rsidRDefault="004D2BCE" w:rsidP="00530C21">
      <w:pPr>
        <w:ind w:right="284"/>
        <w:jc w:val="lowKashida"/>
        <w:rPr>
          <w:rFonts w:cs="Simplified Arabic"/>
          <w:rtl/>
          <w:lang w:eastAsia="en-US"/>
        </w:rPr>
      </w:pPr>
    </w:p>
    <w:p w:rsidR="00DD6DDC" w:rsidRPr="00194FBC" w:rsidRDefault="00DD6DDC" w:rsidP="00A85809">
      <w:pPr>
        <w:pStyle w:val="BodyText"/>
        <w:jc w:val="both"/>
        <w:rPr>
          <w:rFonts w:cs="Simplified Arabic"/>
          <w:color w:val="000000" w:themeColor="text1"/>
          <w:szCs w:val="24"/>
          <w:rtl/>
          <w:lang w:eastAsia="en-US"/>
        </w:rPr>
      </w:pPr>
      <w:r w:rsidRPr="00194FBC">
        <w:rPr>
          <w:rFonts w:cs="Simplified Arabic"/>
          <w:color w:val="000000" w:themeColor="text1"/>
          <w:szCs w:val="24"/>
          <w:rtl/>
          <w:lang w:eastAsia="en-US"/>
        </w:rPr>
        <w:t xml:space="preserve">يهدف هذا المسح </w:t>
      </w:r>
      <w:r w:rsidR="00A85809">
        <w:rPr>
          <w:rFonts w:cs="Simplified Arabic" w:hint="cs"/>
          <w:color w:val="000000" w:themeColor="text1"/>
          <w:szCs w:val="24"/>
          <w:rtl/>
          <w:lang w:eastAsia="en-US"/>
        </w:rPr>
        <w:t>إل</w:t>
      </w:r>
      <w:r w:rsidR="00FA4411">
        <w:rPr>
          <w:rFonts w:cs="Simplified Arabic" w:hint="cs"/>
          <w:color w:val="000000" w:themeColor="text1"/>
          <w:szCs w:val="24"/>
          <w:rtl/>
          <w:lang w:eastAsia="en-US"/>
        </w:rPr>
        <w:t xml:space="preserve">ى </w:t>
      </w:r>
      <w:r w:rsidRPr="00194FBC">
        <w:rPr>
          <w:rFonts w:cs="Simplified Arabic" w:hint="cs"/>
          <w:color w:val="000000" w:themeColor="text1"/>
          <w:szCs w:val="24"/>
          <w:rtl/>
          <w:lang w:eastAsia="en-US"/>
        </w:rPr>
        <w:t xml:space="preserve">توفير بيانات حول استهلاك </w:t>
      </w:r>
      <w:r w:rsidR="00003326">
        <w:rPr>
          <w:rFonts w:cs="Simplified Arabic" w:hint="cs"/>
          <w:color w:val="000000" w:themeColor="text1"/>
          <w:szCs w:val="24"/>
          <w:rtl/>
          <w:lang w:eastAsia="en-US"/>
        </w:rPr>
        <w:t xml:space="preserve">الطاقة في قطاع النقل للعام 2014، بالإضافة الى </w:t>
      </w:r>
      <w:r w:rsidR="00737FA9">
        <w:rPr>
          <w:rFonts w:cs="Simplified Arabic" w:hint="cs"/>
          <w:color w:val="000000" w:themeColor="text1"/>
          <w:szCs w:val="24"/>
          <w:rtl/>
          <w:lang w:eastAsia="en-US"/>
        </w:rPr>
        <w:t>إثراء قاعدة بيانات الطاقة</w:t>
      </w:r>
      <w:r w:rsidR="00003326">
        <w:rPr>
          <w:rFonts w:cs="Simplified Arabic" w:hint="cs"/>
          <w:color w:val="000000" w:themeColor="text1"/>
          <w:szCs w:val="24"/>
          <w:rtl/>
          <w:lang w:eastAsia="en-US"/>
        </w:rPr>
        <w:t>، كما يهدف الى</w:t>
      </w:r>
      <w:r w:rsidRPr="00194FBC">
        <w:rPr>
          <w:rFonts w:cs="Simplified Arabic" w:hint="cs"/>
          <w:color w:val="000000" w:themeColor="text1"/>
          <w:szCs w:val="24"/>
          <w:rtl/>
          <w:lang w:eastAsia="en-US"/>
        </w:rPr>
        <w:t xml:space="preserve"> </w:t>
      </w:r>
      <w:r w:rsidRPr="00194FBC">
        <w:rPr>
          <w:rFonts w:cs="Simplified Arabic"/>
          <w:color w:val="000000" w:themeColor="text1"/>
          <w:szCs w:val="24"/>
          <w:rtl/>
          <w:lang w:eastAsia="en-US"/>
        </w:rPr>
        <w:t xml:space="preserve">توفير بيانات </w:t>
      </w:r>
      <w:r w:rsidRPr="00194FBC">
        <w:rPr>
          <w:rFonts w:cs="Simplified Arabic" w:hint="cs"/>
          <w:color w:val="000000" w:themeColor="text1"/>
          <w:szCs w:val="24"/>
          <w:rtl/>
          <w:lang w:eastAsia="en-US"/>
        </w:rPr>
        <w:t>لجداول الطاقة</w:t>
      </w:r>
      <w:r w:rsidRPr="00194FBC">
        <w:rPr>
          <w:rFonts w:cs="Simplified Arabic"/>
          <w:color w:val="000000" w:themeColor="text1"/>
          <w:szCs w:val="24"/>
          <w:rtl/>
          <w:lang w:eastAsia="en-US"/>
        </w:rPr>
        <w:t xml:space="preserve"> السنوي</w:t>
      </w:r>
      <w:r w:rsidRPr="00194FBC">
        <w:rPr>
          <w:rFonts w:cs="Simplified Arabic" w:hint="cs"/>
          <w:color w:val="000000" w:themeColor="text1"/>
          <w:szCs w:val="24"/>
          <w:rtl/>
          <w:lang w:eastAsia="en-US"/>
        </w:rPr>
        <w:t>ة</w:t>
      </w:r>
      <w:r w:rsidRPr="00194FBC">
        <w:rPr>
          <w:rFonts w:cs="Simplified Arabic"/>
          <w:color w:val="000000" w:themeColor="text1"/>
          <w:szCs w:val="24"/>
          <w:rtl/>
          <w:lang w:eastAsia="en-US"/>
        </w:rPr>
        <w:t xml:space="preserve"> </w:t>
      </w:r>
      <w:r w:rsidRPr="00194FBC">
        <w:rPr>
          <w:rFonts w:cs="Simplified Arabic" w:hint="cs"/>
          <w:color w:val="000000" w:themeColor="text1"/>
          <w:szCs w:val="24"/>
          <w:rtl/>
          <w:lang w:eastAsia="en-US"/>
        </w:rPr>
        <w:t>وخصوصا لجداول ميزان الطاقة</w:t>
      </w:r>
      <w:r w:rsidR="00003326">
        <w:rPr>
          <w:rFonts w:cs="Simplified Arabic" w:hint="cs"/>
          <w:color w:val="000000" w:themeColor="text1"/>
          <w:szCs w:val="24"/>
          <w:rtl/>
          <w:lang w:eastAsia="en-US"/>
        </w:rPr>
        <w:t>، و</w:t>
      </w:r>
      <w:r w:rsidRPr="00194FBC">
        <w:rPr>
          <w:rFonts w:cs="Simplified Arabic"/>
          <w:color w:val="000000" w:themeColor="text1"/>
          <w:szCs w:val="24"/>
          <w:rtl/>
          <w:lang w:eastAsia="en-US"/>
        </w:rPr>
        <w:t xml:space="preserve">التعرف على </w:t>
      </w:r>
      <w:r w:rsidRPr="00194FBC">
        <w:rPr>
          <w:rFonts w:cs="Simplified Arabic" w:hint="cs"/>
          <w:color w:val="000000" w:themeColor="text1"/>
          <w:szCs w:val="24"/>
          <w:rtl/>
          <w:lang w:eastAsia="en-US"/>
        </w:rPr>
        <w:t>كمية</w:t>
      </w:r>
      <w:r w:rsidRPr="00194FBC">
        <w:rPr>
          <w:rFonts w:cs="Simplified Arabic"/>
          <w:color w:val="000000" w:themeColor="text1"/>
          <w:szCs w:val="24"/>
          <w:rtl/>
          <w:lang w:eastAsia="en-US"/>
        </w:rPr>
        <w:t xml:space="preserve"> استهلاك الطاقة حسب </w:t>
      </w:r>
      <w:r w:rsidRPr="00194FBC">
        <w:rPr>
          <w:rFonts w:cs="Simplified Arabic" w:hint="cs"/>
          <w:color w:val="000000" w:themeColor="text1"/>
          <w:szCs w:val="24"/>
          <w:rtl/>
          <w:lang w:eastAsia="en-US"/>
        </w:rPr>
        <w:t>سنة صنع المركبة ونوعها وسعة محركها، والتعرف كذلك على الطاقة التحميلية للمركبات والسعة القصوى لعدد الركاب بالإضافة</w:t>
      </w:r>
      <w:r w:rsidRPr="00194FBC">
        <w:rPr>
          <w:rFonts w:cs="Simplified Arabic"/>
          <w:color w:val="000000" w:themeColor="text1"/>
          <w:szCs w:val="24"/>
          <w:rtl/>
          <w:lang w:eastAsia="en-US"/>
        </w:rPr>
        <w:t xml:space="preserve"> </w:t>
      </w:r>
      <w:r w:rsidRPr="00194FBC">
        <w:rPr>
          <w:rFonts w:cs="Simplified Arabic" w:hint="cs"/>
          <w:color w:val="000000" w:themeColor="text1"/>
          <w:szCs w:val="24"/>
          <w:rtl/>
          <w:lang w:eastAsia="en-US"/>
        </w:rPr>
        <w:t>ل</w:t>
      </w:r>
      <w:r w:rsidRPr="00194FBC">
        <w:rPr>
          <w:rFonts w:cs="Simplified Arabic"/>
          <w:color w:val="000000" w:themeColor="text1"/>
          <w:szCs w:val="24"/>
          <w:rtl/>
          <w:lang w:eastAsia="en-US"/>
        </w:rPr>
        <w:t xml:space="preserve">لإنفاق على </w:t>
      </w:r>
      <w:r w:rsidRPr="00194FBC">
        <w:rPr>
          <w:rFonts w:cs="Simplified Arabic" w:hint="cs"/>
          <w:color w:val="000000" w:themeColor="text1"/>
          <w:szCs w:val="24"/>
          <w:rtl/>
          <w:lang w:eastAsia="en-US"/>
        </w:rPr>
        <w:t>خدمات التأمين والصيانة للمركبات</w:t>
      </w:r>
      <w:r w:rsidRPr="00194FBC">
        <w:rPr>
          <w:rFonts w:cs="Simplified Arabic"/>
          <w:color w:val="000000" w:themeColor="text1"/>
          <w:szCs w:val="24"/>
          <w:rtl/>
          <w:lang w:eastAsia="en-US"/>
        </w:rPr>
        <w:t>.</w:t>
      </w:r>
    </w:p>
    <w:p w:rsidR="00B321D6" w:rsidRPr="00201FD8" w:rsidRDefault="00B321D6" w:rsidP="00530C21">
      <w:pPr>
        <w:jc w:val="lowKashida"/>
        <w:rPr>
          <w:rFonts w:cs="Simplified Arabic"/>
          <w:rtl/>
          <w:lang w:eastAsia="en-US"/>
        </w:rPr>
      </w:pPr>
    </w:p>
    <w:p w:rsidR="004D2BCE" w:rsidRDefault="004D2BCE" w:rsidP="00003326">
      <w:pPr>
        <w:jc w:val="lowKashida"/>
        <w:rPr>
          <w:rFonts w:cs="Simplified Arabic"/>
          <w:sz w:val="24"/>
          <w:szCs w:val="24"/>
          <w:rtl/>
          <w:lang w:eastAsia="en-US"/>
        </w:rPr>
      </w:pPr>
      <w:r w:rsidRPr="00002D0A">
        <w:rPr>
          <w:rFonts w:cs="Simplified Arabic"/>
          <w:sz w:val="24"/>
          <w:szCs w:val="24"/>
          <w:rtl/>
          <w:lang w:eastAsia="en-US"/>
        </w:rPr>
        <w:t xml:space="preserve">يعرض هذا التقرير النتائج الأساسية لمسح </w:t>
      </w:r>
      <w:r w:rsidR="00003326">
        <w:rPr>
          <w:rFonts w:cs="Simplified Arabic" w:hint="cs"/>
          <w:sz w:val="24"/>
          <w:szCs w:val="24"/>
          <w:rtl/>
          <w:lang w:eastAsia="en-US"/>
        </w:rPr>
        <w:t>ا</w:t>
      </w:r>
      <w:r w:rsidR="00DD6DDC">
        <w:rPr>
          <w:rFonts w:cs="Simplified Arabic" w:hint="cs"/>
          <w:sz w:val="24"/>
          <w:szCs w:val="24"/>
          <w:rtl/>
          <w:lang w:eastAsia="en-US"/>
        </w:rPr>
        <w:t xml:space="preserve">ستهلاك </w:t>
      </w:r>
      <w:r w:rsidRPr="00002D0A">
        <w:rPr>
          <w:rFonts w:cs="Simplified Arabic"/>
          <w:sz w:val="24"/>
          <w:szCs w:val="24"/>
          <w:rtl/>
          <w:lang w:eastAsia="en-US"/>
        </w:rPr>
        <w:t xml:space="preserve">الطاقة </w:t>
      </w:r>
      <w:r w:rsidR="00DD6DDC">
        <w:rPr>
          <w:rFonts w:cs="Simplified Arabic" w:hint="cs"/>
          <w:sz w:val="24"/>
          <w:szCs w:val="24"/>
          <w:rtl/>
          <w:lang w:eastAsia="en-US"/>
        </w:rPr>
        <w:t>في قطاع النقل</w:t>
      </w:r>
      <w:r w:rsidRPr="00002D0A">
        <w:rPr>
          <w:rFonts w:cs="Simplified Arabic" w:hint="cs"/>
          <w:sz w:val="24"/>
          <w:szCs w:val="24"/>
          <w:rtl/>
          <w:lang w:eastAsia="en-US"/>
        </w:rPr>
        <w:t>،</w:t>
      </w:r>
      <w:r w:rsidRPr="00002D0A">
        <w:rPr>
          <w:rFonts w:cs="Simplified Arabic"/>
          <w:sz w:val="24"/>
          <w:szCs w:val="24"/>
          <w:rtl/>
          <w:lang w:eastAsia="en-US"/>
        </w:rPr>
        <w:t xml:space="preserve"> والذي تم تنفيذه عن </w:t>
      </w:r>
      <w:r w:rsidR="00DD6DDC">
        <w:rPr>
          <w:rFonts w:cs="Simplified Arabic" w:hint="cs"/>
          <w:sz w:val="24"/>
          <w:szCs w:val="24"/>
          <w:rtl/>
          <w:lang w:eastAsia="en-US"/>
        </w:rPr>
        <w:t>عام 2014</w:t>
      </w:r>
      <w:r w:rsidRPr="00002D0A">
        <w:rPr>
          <w:rFonts w:cs="Simplified Arabic"/>
          <w:sz w:val="24"/>
          <w:szCs w:val="24"/>
          <w:rtl/>
          <w:lang w:eastAsia="en-US"/>
        </w:rPr>
        <w:t xml:space="preserve">، ويتألف التقرير من </w:t>
      </w:r>
      <w:r w:rsidR="00B6195B">
        <w:rPr>
          <w:rFonts w:cs="Simplified Arabic" w:hint="cs"/>
          <w:sz w:val="24"/>
          <w:szCs w:val="24"/>
          <w:rtl/>
          <w:lang w:eastAsia="en-US"/>
        </w:rPr>
        <w:t>ثلاثة فصول</w:t>
      </w:r>
      <w:r w:rsidRPr="00002D0A">
        <w:rPr>
          <w:rFonts w:cs="Simplified Arabic"/>
          <w:sz w:val="24"/>
          <w:szCs w:val="24"/>
          <w:rtl/>
          <w:lang w:eastAsia="en-US"/>
        </w:rPr>
        <w:t>، حيث تم ترتيبها بطريقة تسهل عرض النتائج، وتوفر لمستخدم البيانات توثيقاً شاملاً حول إجراءات</w:t>
      </w:r>
      <w:r w:rsidRPr="00002D0A">
        <w:rPr>
          <w:rFonts w:cs="Simplified Arabic" w:hint="cs"/>
          <w:sz w:val="24"/>
          <w:szCs w:val="24"/>
          <w:rtl/>
          <w:lang w:eastAsia="en-US"/>
        </w:rPr>
        <w:t xml:space="preserve"> تنفيذ</w:t>
      </w:r>
      <w:r w:rsidRPr="00002D0A">
        <w:rPr>
          <w:rFonts w:cs="Simplified Arabic"/>
          <w:sz w:val="24"/>
          <w:szCs w:val="24"/>
          <w:rtl/>
          <w:lang w:eastAsia="en-US"/>
        </w:rPr>
        <w:t xml:space="preserve"> المسح.</w:t>
      </w:r>
      <w:r w:rsidR="00201FD8">
        <w:rPr>
          <w:rFonts w:cs="Simplified Arabic" w:hint="cs"/>
          <w:sz w:val="24"/>
          <w:szCs w:val="24"/>
          <w:rtl/>
          <w:lang w:eastAsia="en-US"/>
        </w:rPr>
        <w:t xml:space="preserve">  </w:t>
      </w:r>
      <w:r w:rsidRPr="00002D0A">
        <w:rPr>
          <w:rFonts w:cs="Simplified Arabic"/>
          <w:sz w:val="24"/>
          <w:szCs w:val="24"/>
          <w:rtl/>
          <w:lang w:eastAsia="en-US"/>
        </w:rPr>
        <w:t xml:space="preserve">يعرض الفصل الأول </w:t>
      </w:r>
      <w:r w:rsidR="00E853F2" w:rsidRPr="00002D0A">
        <w:rPr>
          <w:rFonts w:cs="Simplified Arabic"/>
          <w:sz w:val="24"/>
          <w:szCs w:val="24"/>
          <w:rtl/>
          <w:lang w:eastAsia="en-US"/>
        </w:rPr>
        <w:t>النتائج الأساسية للمسح</w:t>
      </w:r>
      <w:r w:rsidRPr="00002D0A">
        <w:rPr>
          <w:rFonts w:cs="Simplified Arabic"/>
          <w:sz w:val="24"/>
          <w:szCs w:val="24"/>
          <w:rtl/>
          <w:lang w:eastAsia="en-US"/>
        </w:rPr>
        <w:t>.  ويعرض الفصل الثاني</w:t>
      </w:r>
      <w:r w:rsidR="00E853F2" w:rsidRPr="00002D0A">
        <w:rPr>
          <w:rFonts w:cs="Simplified Arabic" w:hint="cs"/>
          <w:sz w:val="24"/>
          <w:szCs w:val="24"/>
          <w:rtl/>
          <w:lang w:eastAsia="en-US"/>
        </w:rPr>
        <w:t xml:space="preserve"> </w:t>
      </w:r>
      <w:r w:rsidR="00E853F2" w:rsidRPr="00002D0A">
        <w:rPr>
          <w:rFonts w:cs="Simplified Arabic"/>
          <w:sz w:val="24"/>
          <w:szCs w:val="24"/>
          <w:rtl/>
          <w:lang w:eastAsia="en-US"/>
        </w:rPr>
        <w:t xml:space="preserve">المنهجية التي تم اتباعها في تخطيط وتنفيذ المسح بما في ذلك استمارة المسح  ومجتمع الدراسة وإطار المعاينة وتصميم العينة، كما يشمل هذا الفصل توثيقا </w:t>
      </w:r>
      <w:r w:rsidR="00E853F2" w:rsidRPr="00002D0A">
        <w:rPr>
          <w:rFonts w:cs="Simplified Arabic" w:hint="cs"/>
          <w:sz w:val="24"/>
          <w:szCs w:val="24"/>
          <w:rtl/>
          <w:lang w:eastAsia="en-US"/>
        </w:rPr>
        <w:t>ل</w:t>
      </w:r>
      <w:r w:rsidR="00E853F2" w:rsidRPr="00002D0A">
        <w:rPr>
          <w:rFonts w:cs="Simplified Arabic"/>
          <w:sz w:val="24"/>
          <w:szCs w:val="24"/>
          <w:rtl/>
          <w:lang w:eastAsia="en-US"/>
        </w:rPr>
        <w:t>لعمليات الميدانية بما في ذلك التدريب وجمع البيانات ومعالجتها</w:t>
      </w:r>
      <w:r w:rsidR="00E853F2" w:rsidRPr="00002D0A">
        <w:rPr>
          <w:rFonts w:cs="Simplified Arabic" w:hint="cs"/>
          <w:sz w:val="24"/>
          <w:szCs w:val="24"/>
          <w:rtl/>
          <w:lang w:eastAsia="en-US"/>
        </w:rPr>
        <w:t>،</w:t>
      </w:r>
      <w:r w:rsidR="00E853F2" w:rsidRPr="00002D0A">
        <w:rPr>
          <w:rFonts w:cs="Simplified Arabic"/>
          <w:sz w:val="24"/>
          <w:szCs w:val="24"/>
          <w:rtl/>
          <w:lang w:eastAsia="en-US"/>
        </w:rPr>
        <w:t xml:space="preserve"> ويعرض </w:t>
      </w:r>
      <w:r w:rsidR="00E853F2" w:rsidRPr="00002D0A">
        <w:rPr>
          <w:rFonts w:cs="Simplified Arabic" w:hint="cs"/>
          <w:sz w:val="24"/>
          <w:szCs w:val="24"/>
          <w:rtl/>
          <w:lang w:eastAsia="en-US"/>
        </w:rPr>
        <w:t>كذلك</w:t>
      </w:r>
      <w:r w:rsidR="00E853F2" w:rsidRPr="00002D0A">
        <w:rPr>
          <w:rFonts w:cs="Simplified Arabic"/>
          <w:sz w:val="24"/>
          <w:szCs w:val="24"/>
          <w:rtl/>
          <w:lang w:eastAsia="en-US"/>
        </w:rPr>
        <w:t xml:space="preserve"> تقييما لجودة البيانات الإحصائية التي تم الحصول عليها في هذا المسح</w:t>
      </w:r>
      <w:r w:rsidR="008D553E">
        <w:rPr>
          <w:rFonts w:cs="Simplified Arabic" w:hint="cs"/>
          <w:sz w:val="24"/>
          <w:szCs w:val="24"/>
          <w:rtl/>
          <w:lang w:eastAsia="en-US"/>
        </w:rPr>
        <w:t>.</w:t>
      </w:r>
      <w:r w:rsidRPr="00002D0A">
        <w:rPr>
          <w:rFonts w:cs="Simplified Arabic"/>
          <w:sz w:val="24"/>
          <w:szCs w:val="24"/>
          <w:rtl/>
          <w:lang w:eastAsia="en-US"/>
        </w:rPr>
        <w:t xml:space="preserve">  بينما يعرض الفصل الثالث </w:t>
      </w:r>
      <w:r w:rsidR="00E853F2" w:rsidRPr="00002D0A">
        <w:rPr>
          <w:rFonts w:cs="Simplified Arabic"/>
          <w:sz w:val="24"/>
          <w:szCs w:val="24"/>
          <w:rtl/>
          <w:lang w:eastAsia="en-US"/>
        </w:rPr>
        <w:t xml:space="preserve">المفاهيم والمصطلحات العلمية التي تم </w:t>
      </w:r>
      <w:r w:rsidR="00B6195B">
        <w:rPr>
          <w:rFonts w:cs="Simplified Arabic" w:hint="cs"/>
          <w:sz w:val="24"/>
          <w:szCs w:val="24"/>
          <w:rtl/>
          <w:lang w:eastAsia="en-US"/>
        </w:rPr>
        <w:t>إ</w:t>
      </w:r>
      <w:r w:rsidR="00E853F2" w:rsidRPr="00002D0A">
        <w:rPr>
          <w:rFonts w:cs="Simplified Arabic"/>
          <w:sz w:val="24"/>
          <w:szCs w:val="24"/>
          <w:rtl/>
          <w:lang w:eastAsia="en-US"/>
        </w:rPr>
        <w:t>عتمادها في تطوير أدوات البحث</w:t>
      </w:r>
      <w:r w:rsidRPr="00002D0A">
        <w:rPr>
          <w:rFonts w:cs="Simplified Arabic"/>
          <w:sz w:val="24"/>
          <w:szCs w:val="24"/>
          <w:rtl/>
          <w:lang w:eastAsia="en-US"/>
        </w:rPr>
        <w:t>.</w:t>
      </w:r>
    </w:p>
    <w:p w:rsidR="00B321D6" w:rsidRPr="00201FD8" w:rsidRDefault="00B321D6" w:rsidP="008D553E">
      <w:pPr>
        <w:jc w:val="lowKashida"/>
        <w:rPr>
          <w:rFonts w:cs="Simplified Arabic"/>
          <w:rtl/>
          <w:lang w:eastAsia="en-US"/>
        </w:rPr>
      </w:pPr>
    </w:p>
    <w:p w:rsidR="00B321D6" w:rsidRPr="00002D0A" w:rsidRDefault="00B321D6" w:rsidP="00B6735E">
      <w:pPr>
        <w:jc w:val="lowKashida"/>
        <w:rPr>
          <w:rFonts w:cs="Simplified Arabic"/>
          <w:sz w:val="24"/>
          <w:szCs w:val="24"/>
          <w:rtl/>
          <w:lang w:eastAsia="en-US"/>
        </w:rPr>
      </w:pPr>
      <w:r w:rsidRPr="00002D0A">
        <w:rPr>
          <w:rFonts w:cs="Simplified Arabic"/>
          <w:sz w:val="24"/>
          <w:szCs w:val="24"/>
          <w:rtl/>
          <w:lang w:eastAsia="en-US"/>
        </w:rPr>
        <w:t xml:space="preserve">يأمل الجهاز أن </w:t>
      </w:r>
      <w:r w:rsidRPr="00002D0A">
        <w:rPr>
          <w:rFonts w:cs="Simplified Arabic" w:hint="cs"/>
          <w:sz w:val="24"/>
          <w:szCs w:val="24"/>
          <w:rtl/>
          <w:lang w:eastAsia="en-US"/>
        </w:rPr>
        <w:t>ي</w:t>
      </w:r>
      <w:r w:rsidRPr="00002D0A">
        <w:rPr>
          <w:rFonts w:cs="Simplified Arabic"/>
          <w:sz w:val="24"/>
          <w:szCs w:val="24"/>
          <w:rtl/>
          <w:lang w:eastAsia="en-US"/>
        </w:rPr>
        <w:t xml:space="preserve">سهم هذا التقرير في توفير البيانات اللازمة للنهوض بوضع الطاقة في قطاع </w:t>
      </w:r>
      <w:r w:rsidR="00B6735E">
        <w:rPr>
          <w:rFonts w:cs="Simplified Arabic" w:hint="cs"/>
          <w:sz w:val="24"/>
          <w:szCs w:val="24"/>
          <w:rtl/>
          <w:lang w:eastAsia="en-US"/>
        </w:rPr>
        <w:t>النقل</w:t>
      </w:r>
      <w:r w:rsidRPr="00002D0A">
        <w:rPr>
          <w:rFonts w:cs="Simplified Arabic"/>
          <w:sz w:val="24"/>
          <w:szCs w:val="24"/>
          <w:rtl/>
          <w:lang w:eastAsia="en-US"/>
        </w:rPr>
        <w:t xml:space="preserve"> وترشيد ورفع كفاءة استهلاك الطاقة في هذا القطاع، وأن </w:t>
      </w:r>
      <w:r w:rsidRPr="00002D0A">
        <w:rPr>
          <w:rFonts w:cs="Simplified Arabic" w:hint="cs"/>
          <w:sz w:val="24"/>
          <w:szCs w:val="24"/>
          <w:rtl/>
          <w:lang w:eastAsia="en-US"/>
        </w:rPr>
        <w:t xml:space="preserve">يساعد </w:t>
      </w:r>
      <w:r w:rsidRPr="00002D0A">
        <w:rPr>
          <w:rFonts w:cs="Simplified Arabic"/>
          <w:sz w:val="24"/>
          <w:szCs w:val="24"/>
          <w:rtl/>
          <w:lang w:eastAsia="en-US"/>
        </w:rPr>
        <w:t>متخذي القرار وصانعي السياسات في مسيرة التنمية الوطنية الشاملة.</w:t>
      </w:r>
    </w:p>
    <w:p w:rsidR="004D2BCE" w:rsidRPr="00D03417" w:rsidRDefault="004D2BCE" w:rsidP="00530C21">
      <w:pPr>
        <w:ind w:left="-1" w:right="284"/>
        <w:jc w:val="lowKashida"/>
        <w:rPr>
          <w:rFonts w:cs="Simplified Arabic"/>
          <w:rtl/>
          <w:lang w:eastAsia="en-US"/>
        </w:rPr>
      </w:pPr>
    </w:p>
    <w:p w:rsidR="004D2BCE" w:rsidRPr="00002D0A" w:rsidRDefault="004D2BCE" w:rsidP="00530C21">
      <w:pPr>
        <w:ind w:left="-1" w:right="284"/>
        <w:jc w:val="center"/>
        <w:rPr>
          <w:rFonts w:cs="Simplified Arabic"/>
          <w:sz w:val="24"/>
          <w:szCs w:val="24"/>
          <w:rtl/>
          <w:lang w:eastAsia="en-US"/>
        </w:rPr>
      </w:pPr>
      <w:r w:rsidRPr="00002D0A">
        <w:rPr>
          <w:rFonts w:cs="Simplified Arabic"/>
          <w:sz w:val="24"/>
          <w:szCs w:val="24"/>
          <w:rtl/>
          <w:lang w:eastAsia="en-US"/>
        </w:rPr>
        <w:t xml:space="preserve">والله ولي </w:t>
      </w:r>
      <w:r w:rsidRPr="00002D0A">
        <w:rPr>
          <w:rFonts w:cs="Simplified Arabic" w:hint="cs"/>
          <w:sz w:val="24"/>
          <w:szCs w:val="24"/>
          <w:rtl/>
          <w:lang w:eastAsia="en-US"/>
        </w:rPr>
        <w:t>ا</w:t>
      </w:r>
      <w:r w:rsidRPr="00002D0A">
        <w:rPr>
          <w:rFonts w:cs="Simplified Arabic"/>
          <w:sz w:val="24"/>
          <w:szCs w:val="24"/>
          <w:rtl/>
          <w:lang w:eastAsia="en-US"/>
        </w:rPr>
        <w:t>لتوفيق،،،</w:t>
      </w:r>
    </w:p>
    <w:tbl>
      <w:tblPr>
        <w:tblW w:w="9321" w:type="dxa"/>
        <w:jc w:val="right"/>
        <w:tblLayout w:type="fixed"/>
        <w:tblLook w:val="0000"/>
      </w:tblPr>
      <w:tblGrid>
        <w:gridCol w:w="6805"/>
        <w:gridCol w:w="2516"/>
      </w:tblGrid>
      <w:tr w:rsidR="004D2BCE" w:rsidRPr="00002D0A" w:rsidTr="00BE3791">
        <w:trPr>
          <w:jc w:val="right"/>
        </w:trPr>
        <w:tc>
          <w:tcPr>
            <w:tcW w:w="6805" w:type="dxa"/>
          </w:tcPr>
          <w:p w:rsidR="00182D11" w:rsidRPr="00002D0A" w:rsidRDefault="004D2BCE" w:rsidP="00530C21">
            <w:pPr>
              <w:tabs>
                <w:tab w:val="left" w:pos="4295"/>
              </w:tabs>
              <w:ind w:left="-1" w:right="284"/>
              <w:jc w:val="center"/>
              <w:rPr>
                <w:rFonts w:cs="Simplified Arabic"/>
                <w:b/>
                <w:bCs/>
                <w:sz w:val="24"/>
                <w:szCs w:val="24"/>
                <w:rtl/>
                <w:lang w:eastAsia="en-US"/>
              </w:rPr>
            </w:pPr>
            <w:r w:rsidRPr="00002D0A">
              <w:rPr>
                <w:rFonts w:cs="Simplified Arabic" w:hint="cs"/>
                <w:b/>
                <w:bCs/>
                <w:sz w:val="24"/>
                <w:szCs w:val="24"/>
                <w:rtl/>
                <w:lang w:eastAsia="en-US"/>
              </w:rPr>
              <w:t xml:space="preserve">                                                        علا عوض</w:t>
            </w:r>
          </w:p>
          <w:p w:rsidR="004D2BCE" w:rsidRPr="00002D0A" w:rsidRDefault="00182D11" w:rsidP="00530C21">
            <w:pPr>
              <w:tabs>
                <w:tab w:val="left" w:pos="4854"/>
              </w:tabs>
              <w:ind w:left="-1" w:right="284"/>
              <w:jc w:val="center"/>
              <w:rPr>
                <w:rFonts w:cs="Simplified Arabic"/>
                <w:b/>
                <w:bCs/>
                <w:sz w:val="24"/>
                <w:szCs w:val="24"/>
                <w:rtl/>
                <w:lang w:eastAsia="en-US"/>
              </w:rPr>
            </w:pPr>
            <w:r w:rsidRPr="00002D0A">
              <w:rPr>
                <w:rFonts w:cs="Simplified Arabic" w:hint="cs"/>
                <w:b/>
                <w:bCs/>
                <w:sz w:val="24"/>
                <w:szCs w:val="24"/>
                <w:rtl/>
                <w:lang w:eastAsia="en-US"/>
              </w:rPr>
              <w:t xml:space="preserve">                                                         رئيس الجهاز</w:t>
            </w:r>
            <w:r w:rsidR="004D2BCE" w:rsidRPr="00002D0A">
              <w:rPr>
                <w:rFonts w:cs="Simplified Arabic" w:hint="cs"/>
                <w:b/>
                <w:bCs/>
                <w:sz w:val="24"/>
                <w:szCs w:val="24"/>
                <w:rtl/>
                <w:lang w:eastAsia="en-US"/>
              </w:rPr>
              <w:t xml:space="preserve"> </w:t>
            </w:r>
          </w:p>
        </w:tc>
        <w:tc>
          <w:tcPr>
            <w:tcW w:w="2516" w:type="dxa"/>
          </w:tcPr>
          <w:p w:rsidR="004D2BCE" w:rsidRPr="00002D0A" w:rsidRDefault="00024570" w:rsidP="00E062B9">
            <w:pPr>
              <w:pStyle w:val="Heading9"/>
              <w:ind w:left="34" w:right="-108"/>
              <w:rPr>
                <w:rFonts w:cs="Simplified Arabic"/>
                <w:sz w:val="24"/>
                <w:szCs w:val="24"/>
                <w:rtl/>
                <w:lang w:eastAsia="en-US"/>
              </w:rPr>
            </w:pPr>
            <w:r>
              <w:rPr>
                <w:rFonts w:cs="Simplified Arabic" w:hint="cs"/>
                <w:sz w:val="24"/>
                <w:szCs w:val="24"/>
                <w:rtl/>
                <w:lang w:eastAsia="en-US"/>
              </w:rPr>
              <w:t xml:space="preserve">تشرين </w:t>
            </w:r>
            <w:r w:rsidR="00E062B9">
              <w:rPr>
                <w:rFonts w:cs="Simplified Arabic" w:hint="cs"/>
                <w:sz w:val="24"/>
                <w:szCs w:val="24"/>
                <w:rtl/>
                <w:lang w:eastAsia="en-US"/>
              </w:rPr>
              <w:t>ثاني</w:t>
            </w:r>
            <w:r w:rsidR="00D03417" w:rsidRPr="00002D0A">
              <w:rPr>
                <w:rFonts w:cs="Simplified Arabic"/>
                <w:sz w:val="24"/>
                <w:szCs w:val="24"/>
                <w:rtl/>
                <w:lang w:eastAsia="en-US"/>
              </w:rPr>
              <w:t xml:space="preserve">، </w:t>
            </w:r>
            <w:r w:rsidR="00D03417">
              <w:rPr>
                <w:rFonts w:cs="Simplified Arabic" w:hint="cs"/>
                <w:sz w:val="24"/>
                <w:szCs w:val="24"/>
                <w:rtl/>
                <w:lang w:eastAsia="en-US"/>
              </w:rPr>
              <w:t>2015</w:t>
            </w:r>
          </w:p>
          <w:p w:rsidR="004D2BCE" w:rsidRPr="00002D0A" w:rsidRDefault="004D2BCE" w:rsidP="00530C21">
            <w:pPr>
              <w:rPr>
                <w:rtl/>
                <w:lang w:eastAsia="en-US"/>
              </w:rPr>
            </w:pPr>
          </w:p>
          <w:p w:rsidR="004D2BCE" w:rsidRPr="00002D0A" w:rsidRDefault="004D2BCE" w:rsidP="00D03417">
            <w:pPr>
              <w:pStyle w:val="Heading9"/>
              <w:ind w:left="0" w:right="-108"/>
              <w:jc w:val="left"/>
              <w:rPr>
                <w:rFonts w:cs="Simplified Arabic"/>
                <w:sz w:val="24"/>
                <w:szCs w:val="24"/>
                <w:rtl/>
                <w:lang w:eastAsia="en-US"/>
              </w:rPr>
            </w:pPr>
          </w:p>
        </w:tc>
      </w:tr>
    </w:tbl>
    <w:p w:rsidR="003D6423" w:rsidRDefault="003D6423">
      <w:pPr>
        <w:bidi w:val="0"/>
        <w:rPr>
          <w:rFonts w:cs="Simplified Arabic"/>
          <w:b/>
          <w:bCs/>
          <w:szCs w:val="24"/>
          <w:lang w:eastAsia="en-US"/>
        </w:rPr>
        <w:sectPr w:rsidR="003D6423" w:rsidSect="00EF628D">
          <w:footerReference w:type="default" r:id="rId14"/>
          <w:endnotePr>
            <w:numFmt w:val="lowerLetter"/>
          </w:endnotePr>
          <w:pgSz w:w="11907" w:h="16840" w:code="9"/>
          <w:pgMar w:top="1418" w:right="1418" w:bottom="1418" w:left="1418" w:header="709" w:footer="709" w:gutter="0"/>
          <w:cols w:space="720"/>
          <w:bidi/>
          <w:rtlGutter/>
          <w:docGrid w:linePitch="360"/>
        </w:sectPr>
      </w:pPr>
    </w:p>
    <w:p w:rsidR="002736A2" w:rsidRDefault="00CD70BB" w:rsidP="003D6423">
      <w:pPr>
        <w:bidi w:val="0"/>
        <w:rPr>
          <w:rFonts w:cs="Simplified Arabic"/>
          <w:sz w:val="24"/>
          <w:szCs w:val="24"/>
          <w:lang w:eastAsia="en-US"/>
        </w:rPr>
      </w:pPr>
      <w:r>
        <w:rPr>
          <w:rFonts w:cs="Simplified Arabic"/>
          <w:b/>
          <w:bCs/>
          <w:szCs w:val="24"/>
          <w:rtl/>
          <w:lang w:eastAsia="en-US"/>
        </w:rPr>
        <w:lastRenderedPageBreak/>
        <w:br w:type="page"/>
      </w:r>
    </w:p>
    <w:p w:rsidR="00D83ED1" w:rsidRPr="00002D0A" w:rsidRDefault="004D2BCE" w:rsidP="00530C21">
      <w:pPr>
        <w:pStyle w:val="Title"/>
        <w:rPr>
          <w:rFonts w:cs="Simplified Arabic"/>
          <w:b w:val="0"/>
          <w:bCs w:val="0"/>
          <w:szCs w:val="24"/>
          <w:rtl/>
          <w:lang w:eastAsia="en-US"/>
        </w:rPr>
      </w:pPr>
      <w:r w:rsidRPr="00002D0A">
        <w:rPr>
          <w:rFonts w:cs="Simplified Arabic"/>
          <w:b w:val="0"/>
          <w:bCs w:val="0"/>
          <w:szCs w:val="24"/>
          <w:rtl/>
          <w:lang w:eastAsia="en-US"/>
        </w:rPr>
        <w:lastRenderedPageBreak/>
        <w:t>الفصل الأول</w:t>
      </w:r>
    </w:p>
    <w:p w:rsidR="004D2BCE" w:rsidRPr="004B7DB0" w:rsidRDefault="004D2BCE" w:rsidP="00530C21">
      <w:pPr>
        <w:pStyle w:val="BodyText"/>
        <w:jc w:val="center"/>
        <w:rPr>
          <w:rFonts w:cs="Simplified Arabic"/>
          <w:sz w:val="22"/>
          <w:szCs w:val="22"/>
          <w:rtl/>
          <w:lang w:eastAsia="en-US"/>
        </w:rPr>
      </w:pPr>
    </w:p>
    <w:p w:rsidR="00D83ED1" w:rsidRPr="00002D0A" w:rsidRDefault="00D83ED1" w:rsidP="00530C21">
      <w:pPr>
        <w:pStyle w:val="BodyText"/>
        <w:jc w:val="center"/>
        <w:rPr>
          <w:rFonts w:cs="Simplified Arabic"/>
          <w:b/>
          <w:bCs/>
          <w:sz w:val="28"/>
          <w:rtl/>
          <w:lang w:eastAsia="en-US"/>
        </w:rPr>
      </w:pPr>
      <w:r w:rsidRPr="00002D0A">
        <w:rPr>
          <w:rFonts w:cs="Simplified Arabic"/>
          <w:b/>
          <w:bCs/>
          <w:sz w:val="28"/>
          <w:rtl/>
          <w:lang w:eastAsia="en-US"/>
        </w:rPr>
        <w:t>النتائج الأساسية</w:t>
      </w:r>
    </w:p>
    <w:p w:rsidR="00D83ED1" w:rsidRPr="004B7DB0" w:rsidRDefault="00D83ED1" w:rsidP="00530C21">
      <w:pPr>
        <w:jc w:val="lowKashida"/>
        <w:rPr>
          <w:rFonts w:cs="Simplified Arabic"/>
          <w:sz w:val="22"/>
          <w:szCs w:val="22"/>
          <w:rtl/>
          <w:lang w:eastAsia="en-US"/>
        </w:rPr>
      </w:pPr>
    </w:p>
    <w:p w:rsidR="00D83ED1" w:rsidRPr="00002D0A" w:rsidRDefault="00D83ED1" w:rsidP="00050358">
      <w:pPr>
        <w:jc w:val="lowKashida"/>
        <w:rPr>
          <w:rFonts w:cs="Simplified Arabic"/>
          <w:sz w:val="24"/>
          <w:szCs w:val="24"/>
          <w:rtl/>
          <w:lang w:eastAsia="en-US"/>
        </w:rPr>
      </w:pPr>
      <w:r w:rsidRPr="00002D0A">
        <w:rPr>
          <w:rFonts w:cs="Simplified Arabic"/>
          <w:sz w:val="24"/>
          <w:szCs w:val="24"/>
          <w:rtl/>
          <w:lang w:eastAsia="en-US"/>
        </w:rPr>
        <w:t xml:space="preserve">يعرض هذا الفصل النتائج الأساسية </w:t>
      </w:r>
      <w:r w:rsidR="00FC2F45" w:rsidRPr="00002D0A">
        <w:rPr>
          <w:rFonts w:cs="Simplified Arabic"/>
          <w:sz w:val="24"/>
          <w:szCs w:val="24"/>
          <w:rtl/>
          <w:lang w:eastAsia="en-US"/>
        </w:rPr>
        <w:t xml:space="preserve">لمسح </w:t>
      </w:r>
      <w:r w:rsidR="00FC2F45">
        <w:rPr>
          <w:rFonts w:cs="Simplified Arabic" w:hint="cs"/>
          <w:sz w:val="24"/>
          <w:szCs w:val="24"/>
          <w:rtl/>
          <w:lang w:eastAsia="en-US"/>
        </w:rPr>
        <w:t xml:space="preserve">استهلاك </w:t>
      </w:r>
      <w:r w:rsidR="00FC2F45" w:rsidRPr="00002D0A">
        <w:rPr>
          <w:rFonts w:cs="Simplified Arabic"/>
          <w:sz w:val="24"/>
          <w:szCs w:val="24"/>
          <w:rtl/>
          <w:lang w:eastAsia="en-US"/>
        </w:rPr>
        <w:t xml:space="preserve">الطاقة </w:t>
      </w:r>
      <w:r w:rsidR="00FC2F45" w:rsidRPr="00945F24">
        <w:rPr>
          <w:rFonts w:cs="Simplified Arabic" w:hint="cs"/>
          <w:sz w:val="24"/>
          <w:szCs w:val="24"/>
          <w:rtl/>
          <w:lang w:eastAsia="en-US"/>
        </w:rPr>
        <w:t>في قطاع النقل</w:t>
      </w:r>
      <w:r w:rsidR="00FC2F45" w:rsidRPr="00945F24">
        <w:rPr>
          <w:rFonts w:cs="Simplified Arabic"/>
          <w:sz w:val="24"/>
          <w:szCs w:val="24"/>
          <w:rtl/>
          <w:lang w:eastAsia="en-US"/>
        </w:rPr>
        <w:t xml:space="preserve"> </w:t>
      </w:r>
      <w:r w:rsidR="00FC2F45" w:rsidRPr="00945F24">
        <w:rPr>
          <w:rFonts w:cs="Simplified Arabic" w:hint="cs"/>
          <w:sz w:val="24"/>
          <w:szCs w:val="24"/>
          <w:rtl/>
          <w:lang w:eastAsia="en-US"/>
        </w:rPr>
        <w:t>2014</w:t>
      </w:r>
      <w:r w:rsidRPr="00945F24">
        <w:rPr>
          <w:rFonts w:cs="Simplified Arabic"/>
          <w:sz w:val="24"/>
          <w:szCs w:val="24"/>
          <w:rtl/>
          <w:lang w:eastAsia="en-US"/>
        </w:rPr>
        <w:t xml:space="preserve">، وقـد قسمت هذه النتائج إلى </w:t>
      </w:r>
      <w:r w:rsidR="00050358">
        <w:rPr>
          <w:rFonts w:cs="Simplified Arabic" w:hint="cs"/>
          <w:sz w:val="24"/>
          <w:szCs w:val="24"/>
          <w:rtl/>
          <w:lang w:eastAsia="en-US"/>
        </w:rPr>
        <w:t>أربعة</w:t>
      </w:r>
      <w:r w:rsidRPr="00945F24">
        <w:rPr>
          <w:rFonts w:cs="Simplified Arabic"/>
          <w:sz w:val="24"/>
          <w:szCs w:val="24"/>
          <w:rtl/>
          <w:lang w:eastAsia="en-US"/>
        </w:rPr>
        <w:t xml:space="preserve"> أجزاء حيث يعرض الجزء الأول </w:t>
      </w:r>
      <w:r w:rsidR="00050358">
        <w:rPr>
          <w:rFonts w:cs="Simplified Arabic" w:hint="cs"/>
          <w:sz w:val="24"/>
          <w:szCs w:val="24"/>
          <w:rtl/>
          <w:lang w:eastAsia="en-US"/>
        </w:rPr>
        <w:t xml:space="preserve">أعداد المركبات، </w:t>
      </w:r>
      <w:r w:rsidRPr="00945F24">
        <w:rPr>
          <w:rFonts w:cs="Simplified Arabic"/>
          <w:sz w:val="24"/>
          <w:szCs w:val="24"/>
          <w:rtl/>
          <w:lang w:eastAsia="en-US"/>
        </w:rPr>
        <w:t xml:space="preserve">بينما يعرض الجزء الثاني بيانات حول </w:t>
      </w:r>
      <w:r w:rsidR="00945F24" w:rsidRPr="00945F24">
        <w:rPr>
          <w:rFonts w:cs="Simplified Arabic" w:hint="cs"/>
          <w:sz w:val="24"/>
          <w:szCs w:val="24"/>
          <w:rtl/>
          <w:lang w:eastAsia="en-US"/>
        </w:rPr>
        <w:t>استهلاك الطاقة في هذا القطاع</w:t>
      </w:r>
      <w:r w:rsidRPr="00945F24">
        <w:rPr>
          <w:rFonts w:cs="Simplified Arabic"/>
          <w:sz w:val="24"/>
          <w:szCs w:val="24"/>
          <w:rtl/>
          <w:lang w:eastAsia="en-US"/>
        </w:rPr>
        <w:t xml:space="preserve">، ويعرض الجزء الثالث </w:t>
      </w:r>
      <w:r w:rsidR="00945F24" w:rsidRPr="00945F24">
        <w:rPr>
          <w:rFonts w:cs="Simplified Arabic" w:hint="cs"/>
          <w:sz w:val="24"/>
          <w:szCs w:val="24"/>
          <w:rtl/>
          <w:lang w:eastAsia="en-US"/>
        </w:rPr>
        <w:t xml:space="preserve">كفاءة استخدام </w:t>
      </w:r>
      <w:r w:rsidR="009E7CD0">
        <w:rPr>
          <w:rFonts w:cs="Simplified Arabic" w:hint="cs"/>
          <w:sz w:val="24"/>
          <w:szCs w:val="24"/>
          <w:rtl/>
          <w:lang w:eastAsia="en-US"/>
        </w:rPr>
        <w:t>الوقود</w:t>
      </w:r>
      <w:r w:rsidR="00945F24" w:rsidRPr="00945F24">
        <w:rPr>
          <w:rFonts w:cs="Simplified Arabic" w:hint="cs"/>
          <w:sz w:val="24"/>
          <w:szCs w:val="24"/>
          <w:rtl/>
          <w:lang w:eastAsia="en-US"/>
        </w:rPr>
        <w:t xml:space="preserve"> لهذا القطاع</w:t>
      </w:r>
      <w:r w:rsidR="00050358" w:rsidRPr="00050358">
        <w:rPr>
          <w:rFonts w:cs="Simplified Arabic" w:hint="cs"/>
          <w:sz w:val="24"/>
          <w:szCs w:val="24"/>
          <w:rtl/>
          <w:lang w:eastAsia="en-US"/>
        </w:rPr>
        <w:t xml:space="preserve"> </w:t>
      </w:r>
      <w:r w:rsidR="00050358">
        <w:rPr>
          <w:rFonts w:cs="Simplified Arabic" w:hint="cs"/>
          <w:sz w:val="24"/>
          <w:szCs w:val="24"/>
          <w:rtl/>
          <w:lang w:eastAsia="en-US"/>
        </w:rPr>
        <w:t>بينما يعرض الجزء الرابع التأمين والصيانة على المركبات</w:t>
      </w:r>
      <w:r w:rsidRPr="00945F24">
        <w:rPr>
          <w:rFonts w:cs="Simplified Arabic" w:hint="cs"/>
          <w:sz w:val="24"/>
          <w:szCs w:val="24"/>
          <w:rtl/>
          <w:lang w:eastAsia="en-US"/>
        </w:rPr>
        <w:t>.</w:t>
      </w:r>
    </w:p>
    <w:p w:rsidR="00D83ED1" w:rsidRPr="004B7DB0" w:rsidRDefault="00D83ED1" w:rsidP="00530C21">
      <w:pPr>
        <w:jc w:val="lowKashida"/>
        <w:rPr>
          <w:rFonts w:cs="Simplified Arabic"/>
          <w:sz w:val="22"/>
          <w:szCs w:val="22"/>
          <w:rtl/>
          <w:lang w:eastAsia="en-US"/>
        </w:rPr>
      </w:pPr>
    </w:p>
    <w:p w:rsidR="00196A64" w:rsidRDefault="00FC5BFE" w:rsidP="00202C0F">
      <w:pPr>
        <w:tabs>
          <w:tab w:val="left" w:pos="2124"/>
        </w:tabs>
        <w:rPr>
          <w:rFonts w:cs="Simplified Arabic"/>
          <w:b/>
          <w:bCs/>
          <w:sz w:val="24"/>
          <w:szCs w:val="24"/>
          <w:rtl/>
          <w:lang w:eastAsia="en-US"/>
        </w:rPr>
      </w:pPr>
      <w:r>
        <w:rPr>
          <w:rFonts w:cs="Simplified Arabic"/>
          <w:b/>
          <w:bCs/>
          <w:sz w:val="24"/>
          <w:szCs w:val="24"/>
          <w:lang w:eastAsia="en-US"/>
        </w:rPr>
        <w:t>1.1</w:t>
      </w:r>
      <w:r w:rsidR="00D83ED1" w:rsidRPr="00002D0A">
        <w:rPr>
          <w:rFonts w:cs="Simplified Arabic"/>
          <w:b/>
          <w:bCs/>
          <w:sz w:val="24"/>
          <w:szCs w:val="24"/>
          <w:rtl/>
          <w:lang w:eastAsia="en-US"/>
        </w:rPr>
        <w:t xml:space="preserve"> </w:t>
      </w:r>
      <w:r w:rsidR="00196A64">
        <w:rPr>
          <w:rFonts w:cs="Simplified Arabic" w:hint="cs"/>
          <w:b/>
          <w:bCs/>
          <w:sz w:val="24"/>
          <w:szCs w:val="24"/>
          <w:rtl/>
          <w:lang w:eastAsia="en-US"/>
        </w:rPr>
        <w:t>أعداد المركبات</w:t>
      </w:r>
    </w:p>
    <w:p w:rsidR="00196A64" w:rsidRPr="00002D0A" w:rsidRDefault="00196A64" w:rsidP="00196A64">
      <w:pPr>
        <w:jc w:val="both"/>
        <w:rPr>
          <w:rFonts w:cs="Simplified Arabic"/>
          <w:sz w:val="24"/>
          <w:szCs w:val="24"/>
          <w:rtl/>
          <w:lang w:eastAsia="en-US"/>
        </w:rPr>
      </w:pPr>
      <w:r w:rsidRPr="00002D0A">
        <w:rPr>
          <w:rFonts w:cs="Simplified Arabic" w:hint="cs"/>
          <w:sz w:val="24"/>
          <w:szCs w:val="24"/>
          <w:rtl/>
          <w:lang w:eastAsia="en-US"/>
        </w:rPr>
        <w:t>أظهرت</w:t>
      </w:r>
      <w:r w:rsidRPr="00002D0A">
        <w:rPr>
          <w:rFonts w:cs="Simplified Arabic"/>
          <w:sz w:val="24"/>
          <w:szCs w:val="24"/>
          <w:rtl/>
          <w:lang w:eastAsia="en-US"/>
        </w:rPr>
        <w:t xml:space="preserve"> نتائج المسح أن</w:t>
      </w:r>
      <w:r>
        <w:rPr>
          <w:rFonts w:cs="Simplified Arabic" w:hint="cs"/>
          <w:sz w:val="24"/>
          <w:szCs w:val="24"/>
          <w:rtl/>
          <w:lang w:eastAsia="en-US"/>
        </w:rPr>
        <w:t xml:space="preserve"> عدد المركبات في فلسطين قد وصلت 244,515 مركبة، بواقع 160,863 مركبة في الضفة الغربية، و83,652 مركبة في قطاع غزة، وقد بلغ عدد مركبات البنزين 140,187 مركبة بواقع 83,445 مركبة في الضفة الغربية مقابل 56,742 مركبة في قطاع غزة، فيما بلغ عدد مركبات السولار 104,328 مركبة بواقع 77,418 مركبة في الضفة الغربية مقابل 26,910 مركبات في قطاع غزة</w:t>
      </w:r>
      <w:r w:rsidRPr="00002D0A">
        <w:rPr>
          <w:rFonts w:cs="Simplified Arabic" w:hint="cs"/>
          <w:sz w:val="24"/>
          <w:szCs w:val="24"/>
          <w:rtl/>
          <w:lang w:eastAsia="en-US"/>
        </w:rPr>
        <w:t>.</w:t>
      </w:r>
    </w:p>
    <w:p w:rsidR="00196A64" w:rsidRPr="004B7DB0" w:rsidRDefault="00196A64" w:rsidP="00196A64">
      <w:pPr>
        <w:jc w:val="lowKashida"/>
        <w:rPr>
          <w:rFonts w:cs="Simplified Arabic"/>
          <w:sz w:val="22"/>
          <w:szCs w:val="22"/>
          <w:rtl/>
          <w:lang w:eastAsia="en-US"/>
        </w:rPr>
      </w:pPr>
    </w:p>
    <w:p w:rsidR="00196A64" w:rsidRDefault="00196A64" w:rsidP="00196A64">
      <w:pPr>
        <w:jc w:val="center"/>
        <w:rPr>
          <w:rFonts w:cs="Simplified Arabic"/>
          <w:b/>
          <w:bCs/>
          <w:sz w:val="22"/>
          <w:szCs w:val="22"/>
          <w:rtl/>
          <w:lang w:eastAsia="en-US"/>
        </w:rPr>
      </w:pPr>
      <w:r>
        <w:rPr>
          <w:rFonts w:cs="Simplified Arabic" w:hint="cs"/>
          <w:b/>
          <w:bCs/>
          <w:sz w:val="22"/>
          <w:szCs w:val="22"/>
          <w:rtl/>
          <w:lang w:eastAsia="en-US"/>
        </w:rPr>
        <w:t xml:space="preserve">عدد المركبات المسجلة في فلسطين حسب نوع الوقود المستخدم والمنطقة، </w:t>
      </w:r>
      <w:r>
        <w:rPr>
          <w:rFonts w:cs="Simplified Arabic"/>
          <w:b/>
          <w:bCs/>
          <w:sz w:val="22"/>
          <w:szCs w:val="22"/>
          <w:lang w:eastAsia="en-US"/>
        </w:rPr>
        <w:t>2014</w:t>
      </w:r>
    </w:p>
    <w:p w:rsidR="00196A64" w:rsidRPr="00E27CAC" w:rsidRDefault="00196A64" w:rsidP="00196A64">
      <w:pPr>
        <w:jc w:val="center"/>
        <w:rPr>
          <w:rFonts w:cs="Simplified Arabic"/>
          <w:b/>
          <w:bCs/>
          <w:sz w:val="8"/>
          <w:szCs w:val="8"/>
          <w:lang w:eastAsia="en-US"/>
        </w:rPr>
      </w:pPr>
    </w:p>
    <w:p w:rsidR="00196A64" w:rsidRDefault="00196A64" w:rsidP="00196A64">
      <w:pPr>
        <w:jc w:val="lowKashida"/>
        <w:rPr>
          <w:rFonts w:cs="Simplified Arabic"/>
          <w:sz w:val="24"/>
          <w:szCs w:val="24"/>
          <w:rtl/>
          <w:lang w:eastAsia="en-US"/>
        </w:rPr>
      </w:pPr>
      <w:r w:rsidRPr="007F165B">
        <w:rPr>
          <w:rFonts w:cs="Simplified Arabic"/>
          <w:sz w:val="24"/>
          <w:szCs w:val="24"/>
          <w:bdr w:val="single" w:sz="4" w:space="0" w:color="auto"/>
          <w:lang w:eastAsia="en-US"/>
        </w:rPr>
        <w:drawing>
          <wp:inline distT="0" distB="0" distL="0" distR="0">
            <wp:extent cx="5743575" cy="2076450"/>
            <wp:effectExtent l="0" t="0" r="0" b="0"/>
            <wp:docPr id="1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96A64" w:rsidRDefault="00196A64" w:rsidP="00196A64">
      <w:pPr>
        <w:jc w:val="lowKashida"/>
        <w:rPr>
          <w:rFonts w:cs="Simplified Arabic"/>
          <w:sz w:val="24"/>
          <w:szCs w:val="24"/>
          <w:rtl/>
          <w:lang w:eastAsia="en-US"/>
        </w:rPr>
      </w:pPr>
    </w:p>
    <w:p w:rsidR="00196A64" w:rsidRDefault="00196A64" w:rsidP="00196A64">
      <w:pPr>
        <w:tabs>
          <w:tab w:val="left" w:pos="281"/>
        </w:tabs>
        <w:jc w:val="lowKashida"/>
        <w:rPr>
          <w:rFonts w:cs="Simplified Arabic"/>
          <w:b/>
          <w:bCs/>
          <w:sz w:val="24"/>
          <w:szCs w:val="24"/>
          <w:rtl/>
          <w:lang w:eastAsia="en-US"/>
        </w:rPr>
      </w:pPr>
      <w:r>
        <w:rPr>
          <w:rFonts w:cs="Simplified Arabic" w:hint="cs"/>
          <w:b/>
          <w:bCs/>
          <w:sz w:val="24"/>
          <w:szCs w:val="24"/>
          <w:rtl/>
          <w:lang w:eastAsia="en-US"/>
        </w:rPr>
        <w:t xml:space="preserve">2.1 </w:t>
      </w:r>
      <w:r w:rsidRPr="004D0A5D">
        <w:rPr>
          <w:rFonts w:cs="Simplified Arabic" w:hint="cs"/>
          <w:b/>
          <w:bCs/>
          <w:sz w:val="24"/>
          <w:szCs w:val="24"/>
          <w:rtl/>
          <w:lang w:eastAsia="en-US"/>
        </w:rPr>
        <w:t xml:space="preserve">استهلاك الطاقة </w:t>
      </w:r>
      <w:r>
        <w:rPr>
          <w:rFonts w:cs="Simplified Arabic" w:hint="cs"/>
          <w:b/>
          <w:bCs/>
          <w:sz w:val="24"/>
          <w:szCs w:val="24"/>
          <w:rtl/>
          <w:lang w:eastAsia="en-US"/>
        </w:rPr>
        <w:t xml:space="preserve">في </w:t>
      </w:r>
      <w:r w:rsidRPr="004D0A5D">
        <w:rPr>
          <w:rFonts w:cs="Simplified Arabic" w:hint="cs"/>
          <w:b/>
          <w:bCs/>
          <w:sz w:val="24"/>
          <w:szCs w:val="24"/>
          <w:rtl/>
          <w:lang w:eastAsia="en-US"/>
        </w:rPr>
        <w:t>قطاع</w:t>
      </w:r>
      <w:r>
        <w:rPr>
          <w:rFonts w:cs="Simplified Arabic" w:hint="cs"/>
          <w:b/>
          <w:bCs/>
          <w:sz w:val="24"/>
          <w:szCs w:val="24"/>
          <w:rtl/>
          <w:lang w:eastAsia="en-US"/>
        </w:rPr>
        <w:t xml:space="preserve"> النقل</w:t>
      </w:r>
    </w:p>
    <w:p w:rsidR="00196A64" w:rsidRPr="006E69AD" w:rsidRDefault="00196A64" w:rsidP="00196A64">
      <w:pPr>
        <w:tabs>
          <w:tab w:val="left" w:pos="2124"/>
        </w:tabs>
        <w:jc w:val="both"/>
        <w:rPr>
          <w:rFonts w:cs="Simplified Arabic"/>
          <w:sz w:val="24"/>
          <w:szCs w:val="24"/>
          <w:rtl/>
          <w:lang w:eastAsia="en-US"/>
        </w:rPr>
      </w:pPr>
      <w:r w:rsidRPr="006E69AD">
        <w:rPr>
          <w:rFonts w:cs="Simplified Arabic" w:hint="cs"/>
          <w:sz w:val="24"/>
          <w:szCs w:val="24"/>
          <w:rtl/>
          <w:lang w:eastAsia="en-US"/>
        </w:rPr>
        <w:t xml:space="preserve">بينت النتائج أن معدل استهلاك الوقود الشهري لمركبات نقل الركاب التي تستخدم البنزين </w:t>
      </w:r>
      <w:r>
        <w:rPr>
          <w:rFonts w:cs="Simplified Arabic" w:hint="cs"/>
          <w:sz w:val="24"/>
          <w:szCs w:val="24"/>
          <w:rtl/>
          <w:lang w:eastAsia="en-US"/>
        </w:rPr>
        <w:t xml:space="preserve">قد </w:t>
      </w:r>
      <w:r w:rsidRPr="006E69AD">
        <w:rPr>
          <w:rFonts w:cs="Simplified Arabic" w:hint="cs"/>
          <w:sz w:val="24"/>
          <w:szCs w:val="24"/>
          <w:rtl/>
          <w:lang w:eastAsia="en-US"/>
        </w:rPr>
        <w:t xml:space="preserve">بلغ </w:t>
      </w:r>
      <w:r>
        <w:rPr>
          <w:rFonts w:cs="Simplified Arabic" w:hint="cs"/>
          <w:sz w:val="24"/>
          <w:szCs w:val="24"/>
          <w:rtl/>
          <w:lang w:eastAsia="en-US"/>
        </w:rPr>
        <w:t>158</w:t>
      </w:r>
      <w:r w:rsidRPr="006E69AD">
        <w:rPr>
          <w:rFonts w:cs="Simplified Arabic" w:hint="cs"/>
          <w:sz w:val="24"/>
          <w:szCs w:val="24"/>
          <w:rtl/>
          <w:lang w:eastAsia="en-US"/>
        </w:rPr>
        <w:t xml:space="preserve"> لتر</w:t>
      </w:r>
      <w:r>
        <w:rPr>
          <w:rFonts w:cs="Simplified Arabic" w:hint="cs"/>
          <w:sz w:val="24"/>
          <w:szCs w:val="24"/>
          <w:rtl/>
          <w:lang w:eastAsia="en-US"/>
        </w:rPr>
        <w:t>اً</w:t>
      </w:r>
      <w:r w:rsidRPr="006E69AD">
        <w:rPr>
          <w:rFonts w:cs="Simplified Arabic" w:hint="cs"/>
          <w:sz w:val="24"/>
          <w:szCs w:val="24"/>
          <w:rtl/>
          <w:lang w:eastAsia="en-US"/>
        </w:rPr>
        <w:t xml:space="preserve">، فيما بلغ </w:t>
      </w:r>
      <w:r>
        <w:rPr>
          <w:rFonts w:cs="Simplified Arabic" w:hint="cs"/>
          <w:sz w:val="24"/>
          <w:szCs w:val="24"/>
          <w:rtl/>
          <w:lang w:eastAsia="en-US"/>
        </w:rPr>
        <w:t>335</w:t>
      </w:r>
      <w:r w:rsidRPr="006E69AD">
        <w:rPr>
          <w:rFonts w:cs="Simplified Arabic" w:hint="cs"/>
          <w:sz w:val="24"/>
          <w:szCs w:val="24"/>
          <w:rtl/>
          <w:lang w:eastAsia="en-US"/>
        </w:rPr>
        <w:t xml:space="preserve"> لترا لمركبات نقل البضائع</w:t>
      </w:r>
      <w:r>
        <w:rPr>
          <w:rFonts w:cs="Simplified Arabic" w:hint="cs"/>
          <w:sz w:val="24"/>
          <w:szCs w:val="24"/>
          <w:rtl/>
          <w:lang w:eastAsia="en-US"/>
        </w:rPr>
        <w:t>، و258 لترا للمركبات الأخرى</w:t>
      </w:r>
      <w:r w:rsidRPr="006E69AD">
        <w:rPr>
          <w:rFonts w:cs="Simplified Arabic" w:hint="cs"/>
          <w:sz w:val="24"/>
          <w:szCs w:val="24"/>
          <w:rtl/>
          <w:lang w:eastAsia="en-US"/>
        </w:rPr>
        <w:t>، وبلغ</w:t>
      </w:r>
      <w:r>
        <w:rPr>
          <w:rFonts w:cs="Simplified Arabic" w:hint="cs"/>
          <w:sz w:val="24"/>
          <w:szCs w:val="24"/>
          <w:rtl/>
          <w:lang w:eastAsia="en-US"/>
        </w:rPr>
        <w:t xml:space="preserve"> معدل استهلاك الوقود الشهري من السولار</w:t>
      </w:r>
      <w:r w:rsidRPr="006E69AD">
        <w:rPr>
          <w:rFonts w:cs="Simplified Arabic" w:hint="cs"/>
          <w:sz w:val="24"/>
          <w:szCs w:val="24"/>
          <w:rtl/>
          <w:lang w:eastAsia="en-US"/>
        </w:rPr>
        <w:t xml:space="preserve"> </w:t>
      </w:r>
      <w:r>
        <w:rPr>
          <w:rFonts w:cs="Simplified Arabic" w:hint="cs"/>
          <w:sz w:val="24"/>
          <w:szCs w:val="24"/>
          <w:rtl/>
          <w:lang w:eastAsia="en-US"/>
        </w:rPr>
        <w:t>388</w:t>
      </w:r>
      <w:r w:rsidRPr="006E69AD">
        <w:rPr>
          <w:rFonts w:cs="Simplified Arabic"/>
          <w:sz w:val="24"/>
          <w:szCs w:val="24"/>
          <w:rtl/>
          <w:lang w:eastAsia="en-US"/>
        </w:rPr>
        <w:t xml:space="preserve"> </w:t>
      </w:r>
      <w:r>
        <w:rPr>
          <w:rFonts w:cs="Simplified Arabic" w:hint="cs"/>
          <w:sz w:val="24"/>
          <w:szCs w:val="24"/>
          <w:rtl/>
          <w:lang w:eastAsia="en-US"/>
        </w:rPr>
        <w:t>لترا لمركبات نقل الركاب</w:t>
      </w:r>
      <w:r w:rsidRPr="006E69AD">
        <w:rPr>
          <w:rFonts w:cs="Simplified Arabic" w:hint="cs"/>
          <w:sz w:val="24"/>
          <w:szCs w:val="24"/>
          <w:rtl/>
          <w:lang w:eastAsia="en-US"/>
        </w:rPr>
        <w:t>، و</w:t>
      </w:r>
      <w:r>
        <w:rPr>
          <w:rFonts w:cs="Simplified Arabic" w:hint="cs"/>
          <w:sz w:val="24"/>
          <w:szCs w:val="24"/>
          <w:rtl/>
          <w:lang w:eastAsia="en-US"/>
        </w:rPr>
        <w:t>722</w:t>
      </w:r>
      <w:r w:rsidRPr="006E69AD">
        <w:rPr>
          <w:rFonts w:cs="Simplified Arabic" w:hint="cs"/>
          <w:sz w:val="24"/>
          <w:szCs w:val="24"/>
          <w:rtl/>
          <w:lang w:eastAsia="en-US"/>
        </w:rPr>
        <w:t xml:space="preserve"> لترا لمركبات نقل البضائع</w:t>
      </w:r>
      <w:r>
        <w:rPr>
          <w:rFonts w:cs="Simplified Arabic" w:hint="cs"/>
          <w:sz w:val="24"/>
          <w:szCs w:val="24"/>
          <w:rtl/>
          <w:lang w:eastAsia="en-US"/>
        </w:rPr>
        <w:t>، و479 لترا للمركبات الأخرى</w:t>
      </w:r>
      <w:r w:rsidRPr="006E69AD">
        <w:rPr>
          <w:rFonts w:cs="Simplified Arabic" w:hint="cs"/>
          <w:sz w:val="24"/>
          <w:szCs w:val="24"/>
          <w:rtl/>
          <w:lang w:eastAsia="en-US"/>
        </w:rPr>
        <w:t>.</w:t>
      </w:r>
    </w:p>
    <w:p w:rsidR="00196A64" w:rsidRDefault="00196A64" w:rsidP="00196A64">
      <w:pPr>
        <w:tabs>
          <w:tab w:val="left" w:pos="2124"/>
        </w:tabs>
        <w:rPr>
          <w:rFonts w:cs="Simplified Arabic"/>
          <w:b/>
          <w:bCs/>
          <w:sz w:val="22"/>
          <w:szCs w:val="22"/>
          <w:rtl/>
          <w:lang w:eastAsia="en-US"/>
        </w:rPr>
      </w:pPr>
    </w:p>
    <w:p w:rsidR="00196A64" w:rsidRDefault="00196A64" w:rsidP="00196A64">
      <w:pPr>
        <w:tabs>
          <w:tab w:val="left" w:pos="2124"/>
        </w:tabs>
        <w:rPr>
          <w:rFonts w:cs="Simplified Arabic"/>
          <w:b/>
          <w:bCs/>
          <w:sz w:val="22"/>
          <w:szCs w:val="22"/>
          <w:rtl/>
          <w:lang w:eastAsia="en-US"/>
        </w:rPr>
      </w:pPr>
    </w:p>
    <w:p w:rsidR="00196A64" w:rsidRDefault="00196A64" w:rsidP="00196A64">
      <w:pPr>
        <w:tabs>
          <w:tab w:val="left" w:pos="2124"/>
        </w:tabs>
        <w:rPr>
          <w:rFonts w:cs="Simplified Arabic"/>
          <w:b/>
          <w:bCs/>
          <w:sz w:val="22"/>
          <w:szCs w:val="22"/>
          <w:rtl/>
          <w:lang w:eastAsia="en-US"/>
        </w:rPr>
      </w:pPr>
    </w:p>
    <w:p w:rsidR="00196A64" w:rsidRDefault="00196A64" w:rsidP="00196A64">
      <w:pPr>
        <w:tabs>
          <w:tab w:val="left" w:pos="2124"/>
        </w:tabs>
        <w:rPr>
          <w:rFonts w:cs="Simplified Arabic"/>
          <w:b/>
          <w:bCs/>
          <w:sz w:val="22"/>
          <w:szCs w:val="22"/>
          <w:rtl/>
          <w:lang w:eastAsia="en-US"/>
        </w:rPr>
      </w:pPr>
    </w:p>
    <w:p w:rsidR="00196A64" w:rsidRDefault="00196A64" w:rsidP="00196A64">
      <w:pPr>
        <w:tabs>
          <w:tab w:val="left" w:pos="2124"/>
        </w:tabs>
        <w:rPr>
          <w:rFonts w:cs="Simplified Arabic"/>
          <w:b/>
          <w:bCs/>
          <w:sz w:val="22"/>
          <w:szCs w:val="22"/>
          <w:rtl/>
          <w:lang w:eastAsia="en-US"/>
        </w:rPr>
      </w:pPr>
    </w:p>
    <w:p w:rsidR="00196A64" w:rsidRDefault="00196A64" w:rsidP="00196A64">
      <w:pPr>
        <w:tabs>
          <w:tab w:val="left" w:pos="2124"/>
        </w:tabs>
        <w:rPr>
          <w:rFonts w:cs="Simplified Arabic"/>
          <w:b/>
          <w:bCs/>
          <w:sz w:val="22"/>
          <w:szCs w:val="22"/>
          <w:rtl/>
          <w:lang w:eastAsia="en-US"/>
        </w:rPr>
      </w:pPr>
    </w:p>
    <w:p w:rsidR="00196A64" w:rsidRDefault="00196A64" w:rsidP="00196A64">
      <w:pPr>
        <w:tabs>
          <w:tab w:val="left" w:pos="2124"/>
        </w:tabs>
        <w:rPr>
          <w:rFonts w:cs="Simplified Arabic"/>
          <w:b/>
          <w:bCs/>
          <w:sz w:val="22"/>
          <w:szCs w:val="22"/>
          <w:rtl/>
          <w:lang w:eastAsia="en-US"/>
        </w:rPr>
      </w:pPr>
    </w:p>
    <w:p w:rsidR="00196A64" w:rsidRDefault="00196A64" w:rsidP="00196A64">
      <w:pPr>
        <w:tabs>
          <w:tab w:val="left" w:pos="2124"/>
        </w:tabs>
        <w:jc w:val="center"/>
        <w:rPr>
          <w:rFonts w:cs="Simplified Arabic"/>
          <w:b/>
          <w:bCs/>
          <w:sz w:val="22"/>
          <w:szCs w:val="22"/>
          <w:rtl/>
          <w:lang w:eastAsia="en-US"/>
        </w:rPr>
      </w:pPr>
      <w:r w:rsidRPr="00450E92">
        <w:rPr>
          <w:rFonts w:cs="Simplified Arabic"/>
          <w:b/>
          <w:bCs/>
          <w:sz w:val="22"/>
          <w:szCs w:val="22"/>
          <w:rtl/>
          <w:lang w:eastAsia="en-US"/>
        </w:rPr>
        <w:lastRenderedPageBreak/>
        <w:t xml:space="preserve">معدل كمية استهلاك الوقود الشهري باللتر </w:t>
      </w:r>
      <w:r>
        <w:rPr>
          <w:rFonts w:cs="Simplified Arabic" w:hint="cs"/>
          <w:b/>
          <w:bCs/>
          <w:sz w:val="22"/>
          <w:szCs w:val="22"/>
          <w:rtl/>
          <w:lang w:eastAsia="en-US"/>
        </w:rPr>
        <w:t xml:space="preserve">في فلسطين </w:t>
      </w:r>
      <w:r w:rsidRPr="00450E92">
        <w:rPr>
          <w:rFonts w:cs="Simplified Arabic"/>
          <w:b/>
          <w:bCs/>
          <w:sz w:val="22"/>
          <w:szCs w:val="22"/>
          <w:rtl/>
          <w:lang w:eastAsia="en-US"/>
        </w:rPr>
        <w:t>ح</w:t>
      </w:r>
      <w:r>
        <w:rPr>
          <w:rFonts w:cs="Simplified Arabic"/>
          <w:b/>
          <w:bCs/>
          <w:sz w:val="22"/>
          <w:szCs w:val="22"/>
          <w:rtl/>
          <w:lang w:eastAsia="en-US"/>
        </w:rPr>
        <w:t>سب نوع المركبة والوقود المستخدم</w:t>
      </w:r>
      <w:r w:rsidRPr="00450E92">
        <w:rPr>
          <w:rFonts w:cs="Simplified Arabic"/>
          <w:b/>
          <w:bCs/>
          <w:sz w:val="22"/>
          <w:szCs w:val="22"/>
          <w:rtl/>
          <w:lang w:eastAsia="en-US"/>
        </w:rPr>
        <w:t xml:space="preserve">، </w:t>
      </w:r>
      <w:r w:rsidRPr="00450E92">
        <w:rPr>
          <w:rFonts w:cs="Simplified Arabic"/>
          <w:b/>
          <w:bCs/>
          <w:sz w:val="22"/>
          <w:szCs w:val="22"/>
          <w:lang w:eastAsia="en-US"/>
        </w:rPr>
        <w:t>2014</w:t>
      </w:r>
    </w:p>
    <w:p w:rsidR="00196A64" w:rsidRDefault="00196A64" w:rsidP="00196A64">
      <w:pPr>
        <w:pBdr>
          <w:top w:val="single" w:sz="4" w:space="1" w:color="auto"/>
          <w:left w:val="single" w:sz="4" w:space="0" w:color="auto"/>
          <w:bottom w:val="single" w:sz="4" w:space="1" w:color="auto"/>
          <w:right w:val="single" w:sz="4" w:space="4" w:color="auto"/>
        </w:pBdr>
        <w:tabs>
          <w:tab w:val="left" w:pos="2124"/>
        </w:tabs>
        <w:rPr>
          <w:rFonts w:cs="Simplified Arabic"/>
          <w:b/>
          <w:bCs/>
          <w:sz w:val="24"/>
          <w:szCs w:val="24"/>
          <w:rtl/>
          <w:lang w:eastAsia="en-US"/>
        </w:rPr>
      </w:pPr>
      <w:r>
        <w:rPr>
          <w:rFonts w:cs="Simplified Arabic"/>
          <w:b/>
          <w:bCs/>
          <w:sz w:val="24"/>
          <w:szCs w:val="24"/>
          <w:lang w:eastAsia="en-US"/>
        </w:rPr>
        <w:drawing>
          <wp:inline distT="0" distB="0" distL="0" distR="0">
            <wp:extent cx="5686425" cy="2371725"/>
            <wp:effectExtent l="0" t="0" r="0" b="0"/>
            <wp:docPr id="15"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96A64" w:rsidRDefault="00196A64" w:rsidP="00196A64">
      <w:pPr>
        <w:tabs>
          <w:tab w:val="left" w:pos="2124"/>
        </w:tabs>
        <w:jc w:val="both"/>
        <w:rPr>
          <w:rFonts w:cs="Simplified Arabic"/>
          <w:sz w:val="24"/>
          <w:szCs w:val="24"/>
          <w:rtl/>
          <w:lang w:eastAsia="en-US"/>
        </w:rPr>
      </w:pPr>
    </w:p>
    <w:p w:rsidR="00196A64" w:rsidRDefault="00196A64" w:rsidP="00196A64">
      <w:pPr>
        <w:tabs>
          <w:tab w:val="left" w:pos="2124"/>
        </w:tabs>
        <w:jc w:val="both"/>
        <w:rPr>
          <w:rFonts w:cs="Simplified Arabic"/>
          <w:sz w:val="24"/>
          <w:szCs w:val="24"/>
          <w:rtl/>
          <w:lang w:eastAsia="en-US"/>
        </w:rPr>
      </w:pPr>
      <w:r w:rsidRPr="00353693">
        <w:rPr>
          <w:rFonts w:cs="Simplified Arabic" w:hint="cs"/>
          <w:sz w:val="24"/>
          <w:szCs w:val="24"/>
          <w:rtl/>
          <w:lang w:eastAsia="en-US"/>
        </w:rPr>
        <w:t>هذا وقد بلغ إجمالي عدد الكيلومترات</w:t>
      </w:r>
      <w:r>
        <w:rPr>
          <w:rFonts w:cs="Simplified Arabic" w:hint="cs"/>
          <w:sz w:val="24"/>
          <w:szCs w:val="24"/>
          <w:rtl/>
          <w:lang w:eastAsia="en-US"/>
        </w:rPr>
        <w:t xml:space="preserve"> </w:t>
      </w:r>
      <w:r w:rsidRPr="00353693">
        <w:rPr>
          <w:rFonts w:cs="Simplified Arabic" w:hint="cs"/>
          <w:sz w:val="24"/>
          <w:szCs w:val="24"/>
          <w:rtl/>
          <w:lang w:eastAsia="en-US"/>
        </w:rPr>
        <w:t>المقطوعة في فلسطين</w:t>
      </w:r>
      <w:r>
        <w:rPr>
          <w:rFonts w:cs="Simplified Arabic" w:hint="cs"/>
          <w:sz w:val="24"/>
          <w:szCs w:val="24"/>
          <w:rtl/>
          <w:lang w:eastAsia="en-US"/>
        </w:rPr>
        <w:t xml:space="preserve"> للعام 2014</w:t>
      </w:r>
      <w:r w:rsidRPr="00353693">
        <w:rPr>
          <w:rFonts w:cs="Simplified Arabic" w:hint="cs"/>
          <w:sz w:val="24"/>
          <w:szCs w:val="24"/>
          <w:rtl/>
          <w:lang w:eastAsia="en-US"/>
        </w:rPr>
        <w:t xml:space="preserve"> لجميع مركبات النقل حوالي </w:t>
      </w:r>
      <w:r>
        <w:rPr>
          <w:rFonts w:cs="Simplified Arabic" w:hint="cs"/>
          <w:sz w:val="24"/>
          <w:szCs w:val="24"/>
          <w:rtl/>
          <w:lang w:eastAsia="en-US"/>
        </w:rPr>
        <w:t>6,995</w:t>
      </w:r>
      <w:r w:rsidRPr="00353693">
        <w:rPr>
          <w:rFonts w:cs="Simplified Arabic" w:hint="cs"/>
          <w:sz w:val="24"/>
          <w:szCs w:val="24"/>
          <w:rtl/>
          <w:lang w:eastAsia="en-US"/>
        </w:rPr>
        <w:t xml:space="preserve"> مليون كيلومتر، توزعت </w:t>
      </w:r>
      <w:r>
        <w:rPr>
          <w:rFonts w:cs="Simplified Arabic" w:hint="cs"/>
          <w:sz w:val="24"/>
          <w:szCs w:val="24"/>
          <w:rtl/>
          <w:lang w:eastAsia="en-US"/>
        </w:rPr>
        <w:t>الى</w:t>
      </w:r>
      <w:r w:rsidRPr="00353693">
        <w:rPr>
          <w:rFonts w:cs="Simplified Arabic" w:hint="cs"/>
          <w:sz w:val="24"/>
          <w:szCs w:val="24"/>
          <w:rtl/>
          <w:lang w:eastAsia="en-US"/>
        </w:rPr>
        <w:t xml:space="preserve"> </w:t>
      </w:r>
      <w:r>
        <w:rPr>
          <w:rFonts w:cs="Simplified Arabic" w:hint="cs"/>
          <w:sz w:val="24"/>
          <w:szCs w:val="24"/>
          <w:rtl/>
          <w:lang w:eastAsia="en-US"/>
        </w:rPr>
        <w:t>4,797</w:t>
      </w:r>
      <w:r w:rsidRPr="00353693">
        <w:rPr>
          <w:rFonts w:cs="Simplified Arabic" w:hint="cs"/>
          <w:sz w:val="24"/>
          <w:szCs w:val="24"/>
          <w:rtl/>
          <w:lang w:eastAsia="en-US"/>
        </w:rPr>
        <w:t xml:space="preserve"> </w:t>
      </w:r>
      <w:r>
        <w:rPr>
          <w:rFonts w:cs="Simplified Arabic" w:hint="cs"/>
          <w:sz w:val="24"/>
          <w:szCs w:val="24"/>
          <w:rtl/>
          <w:lang w:eastAsia="en-US"/>
        </w:rPr>
        <w:t xml:space="preserve">مليون </w:t>
      </w:r>
      <w:r w:rsidRPr="00353693">
        <w:rPr>
          <w:rFonts w:cs="Simplified Arabic" w:hint="cs"/>
          <w:sz w:val="24"/>
          <w:szCs w:val="24"/>
          <w:rtl/>
          <w:lang w:eastAsia="en-US"/>
        </w:rPr>
        <w:t>كيلومتر في الضفة الغربية، و</w:t>
      </w:r>
      <w:r>
        <w:rPr>
          <w:rFonts w:cs="Simplified Arabic" w:hint="cs"/>
          <w:sz w:val="24"/>
          <w:szCs w:val="24"/>
          <w:rtl/>
          <w:lang w:eastAsia="en-US"/>
        </w:rPr>
        <w:t xml:space="preserve">2,198 مليون </w:t>
      </w:r>
      <w:r w:rsidRPr="00353693">
        <w:rPr>
          <w:rFonts w:cs="Simplified Arabic" w:hint="cs"/>
          <w:sz w:val="24"/>
          <w:szCs w:val="24"/>
          <w:rtl/>
          <w:lang w:eastAsia="en-US"/>
        </w:rPr>
        <w:t>كيلومتر في قطاع غزة.</w:t>
      </w:r>
      <w:r>
        <w:rPr>
          <w:rFonts w:cs="Simplified Arabic" w:hint="cs"/>
          <w:sz w:val="24"/>
          <w:szCs w:val="24"/>
          <w:rtl/>
          <w:lang w:eastAsia="en-US"/>
        </w:rPr>
        <w:t xml:space="preserve">  وبتوزيع عدد الكيلومترات المقطوعة حسب نوع الوقود المستخدم تبين أن مركبات البنزين قطعت ما مسافته حوالي 2,553 مليون كيلومتر، بالمقارنة مع 4,441 مليون كيلومتر لمركبات السولار.</w:t>
      </w:r>
    </w:p>
    <w:p w:rsidR="00196A64" w:rsidRDefault="00196A64" w:rsidP="00196A64">
      <w:pPr>
        <w:tabs>
          <w:tab w:val="left" w:pos="2124"/>
        </w:tabs>
        <w:rPr>
          <w:rFonts w:cs="Simplified Arabic"/>
          <w:sz w:val="24"/>
          <w:szCs w:val="24"/>
          <w:rtl/>
          <w:lang w:eastAsia="en-US"/>
        </w:rPr>
      </w:pPr>
    </w:p>
    <w:p w:rsidR="00196A64" w:rsidRPr="003C0E57" w:rsidRDefault="00196A64" w:rsidP="00196A64">
      <w:pPr>
        <w:tabs>
          <w:tab w:val="left" w:pos="2124"/>
        </w:tabs>
        <w:jc w:val="center"/>
        <w:rPr>
          <w:rFonts w:cs="Simplified Arabic"/>
          <w:b/>
          <w:bCs/>
          <w:sz w:val="8"/>
          <w:szCs w:val="8"/>
          <w:rtl/>
          <w:lang w:eastAsia="en-US"/>
        </w:rPr>
      </w:pPr>
      <w:r w:rsidRPr="00353693">
        <w:rPr>
          <w:rFonts w:cs="Simplified Arabic"/>
          <w:b/>
          <w:bCs/>
          <w:sz w:val="22"/>
          <w:szCs w:val="22"/>
          <w:rtl/>
          <w:lang w:eastAsia="en-US"/>
        </w:rPr>
        <w:t xml:space="preserve">إجمالي عدد الكيلومترات المقطوعة </w:t>
      </w:r>
      <w:r>
        <w:rPr>
          <w:rFonts w:cs="Simplified Arabic" w:hint="cs"/>
          <w:b/>
          <w:bCs/>
          <w:sz w:val="22"/>
          <w:szCs w:val="22"/>
          <w:rtl/>
          <w:lang w:eastAsia="en-US"/>
        </w:rPr>
        <w:t>(مليون</w:t>
      </w:r>
      <w:r w:rsidRPr="00353693">
        <w:rPr>
          <w:rFonts w:cs="Simplified Arabic"/>
          <w:b/>
          <w:bCs/>
          <w:sz w:val="22"/>
          <w:szCs w:val="22"/>
          <w:rtl/>
          <w:lang w:eastAsia="en-US"/>
        </w:rPr>
        <w:t xml:space="preserve"> </w:t>
      </w:r>
      <w:r>
        <w:rPr>
          <w:rFonts w:cs="Simplified Arabic" w:hint="cs"/>
          <w:b/>
          <w:bCs/>
          <w:sz w:val="22"/>
          <w:szCs w:val="22"/>
          <w:rtl/>
          <w:lang w:eastAsia="en-US"/>
        </w:rPr>
        <w:t>كم)</w:t>
      </w:r>
      <w:r w:rsidRPr="00353693">
        <w:rPr>
          <w:rFonts w:cs="Simplified Arabic"/>
          <w:b/>
          <w:bCs/>
          <w:sz w:val="22"/>
          <w:szCs w:val="22"/>
          <w:rtl/>
          <w:lang w:eastAsia="en-US"/>
        </w:rPr>
        <w:t xml:space="preserve"> </w:t>
      </w:r>
      <w:r>
        <w:rPr>
          <w:rFonts w:cs="Simplified Arabic" w:hint="cs"/>
          <w:b/>
          <w:bCs/>
          <w:sz w:val="22"/>
          <w:szCs w:val="22"/>
          <w:rtl/>
          <w:lang w:eastAsia="en-US"/>
        </w:rPr>
        <w:t xml:space="preserve">في فلسطين </w:t>
      </w:r>
      <w:r>
        <w:rPr>
          <w:rFonts w:cs="Simplified Arabic"/>
          <w:b/>
          <w:bCs/>
          <w:sz w:val="22"/>
          <w:szCs w:val="22"/>
          <w:rtl/>
          <w:lang w:eastAsia="en-US"/>
        </w:rPr>
        <w:t xml:space="preserve">حسب نوع الوقود </w:t>
      </w:r>
      <w:r>
        <w:rPr>
          <w:rFonts w:cs="Simplified Arabic" w:hint="cs"/>
          <w:b/>
          <w:bCs/>
          <w:sz w:val="22"/>
          <w:szCs w:val="22"/>
          <w:rtl/>
          <w:lang w:eastAsia="en-US"/>
        </w:rPr>
        <w:t>والمنطقة</w:t>
      </w:r>
      <w:r w:rsidRPr="00353693">
        <w:rPr>
          <w:rFonts w:cs="Simplified Arabic"/>
          <w:b/>
          <w:bCs/>
          <w:sz w:val="22"/>
          <w:szCs w:val="22"/>
          <w:rtl/>
          <w:lang w:eastAsia="en-US"/>
        </w:rPr>
        <w:t xml:space="preserve">، </w:t>
      </w:r>
      <w:r w:rsidRPr="00353693">
        <w:rPr>
          <w:rFonts w:cs="Simplified Arabic"/>
          <w:b/>
          <w:bCs/>
          <w:sz w:val="22"/>
          <w:szCs w:val="22"/>
          <w:lang w:eastAsia="en-US"/>
        </w:rPr>
        <w:t>2014</w:t>
      </w:r>
    </w:p>
    <w:p w:rsidR="00196A64" w:rsidRDefault="00196A64" w:rsidP="00196A64">
      <w:pPr>
        <w:tabs>
          <w:tab w:val="left" w:pos="2124"/>
        </w:tabs>
        <w:rPr>
          <w:rFonts w:cs="Simplified Arabic"/>
          <w:b/>
          <w:bCs/>
          <w:sz w:val="24"/>
          <w:szCs w:val="24"/>
          <w:rtl/>
          <w:lang w:eastAsia="en-US"/>
        </w:rPr>
      </w:pPr>
      <w:r w:rsidRPr="007F165B">
        <w:rPr>
          <w:rFonts w:cs="Simplified Arabic"/>
          <w:b/>
          <w:bCs/>
          <w:sz w:val="24"/>
          <w:szCs w:val="24"/>
          <w:bdr w:val="single" w:sz="4" w:space="0" w:color="auto"/>
          <w:lang w:eastAsia="en-US"/>
        </w:rPr>
        <w:drawing>
          <wp:inline distT="0" distB="0" distL="0" distR="0">
            <wp:extent cx="5743575" cy="2514600"/>
            <wp:effectExtent l="0" t="0" r="0" b="0"/>
            <wp:docPr id="16"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96A64" w:rsidRDefault="00196A64" w:rsidP="00196A64">
      <w:pPr>
        <w:tabs>
          <w:tab w:val="left" w:pos="2124"/>
        </w:tabs>
        <w:rPr>
          <w:rFonts w:cs="Simplified Arabic"/>
          <w:b/>
          <w:bCs/>
          <w:sz w:val="24"/>
          <w:szCs w:val="24"/>
          <w:rtl/>
          <w:lang w:eastAsia="en-US"/>
        </w:rPr>
      </w:pPr>
    </w:p>
    <w:p w:rsidR="00202C0F" w:rsidRDefault="00196A64" w:rsidP="00202C0F">
      <w:pPr>
        <w:tabs>
          <w:tab w:val="left" w:pos="2124"/>
        </w:tabs>
        <w:rPr>
          <w:rFonts w:cs="Simplified Arabic"/>
          <w:b/>
          <w:bCs/>
          <w:sz w:val="24"/>
          <w:szCs w:val="24"/>
          <w:rtl/>
          <w:lang w:eastAsia="en-US"/>
        </w:rPr>
      </w:pPr>
      <w:r>
        <w:rPr>
          <w:rFonts w:cs="Simplified Arabic" w:hint="cs"/>
          <w:b/>
          <w:bCs/>
          <w:sz w:val="24"/>
          <w:szCs w:val="24"/>
          <w:rtl/>
          <w:lang w:eastAsia="en-US"/>
        </w:rPr>
        <w:t xml:space="preserve">3.1 </w:t>
      </w:r>
      <w:r w:rsidR="00202C0F" w:rsidRPr="00102604">
        <w:rPr>
          <w:rFonts w:cs="Simplified Arabic" w:hint="cs"/>
          <w:b/>
          <w:bCs/>
          <w:sz w:val="24"/>
          <w:szCs w:val="24"/>
          <w:rtl/>
          <w:lang w:eastAsia="en-US"/>
        </w:rPr>
        <w:t xml:space="preserve">كفاءة استخدام </w:t>
      </w:r>
      <w:r w:rsidR="00202C0F">
        <w:rPr>
          <w:rFonts w:cs="Simplified Arabic" w:hint="cs"/>
          <w:b/>
          <w:bCs/>
          <w:sz w:val="24"/>
          <w:szCs w:val="24"/>
          <w:rtl/>
          <w:lang w:eastAsia="en-US"/>
        </w:rPr>
        <w:t>الوقود</w:t>
      </w:r>
      <w:r w:rsidR="00202C0F" w:rsidRPr="00102604">
        <w:rPr>
          <w:rFonts w:cs="Simplified Arabic" w:hint="cs"/>
          <w:b/>
          <w:bCs/>
          <w:sz w:val="24"/>
          <w:szCs w:val="24"/>
          <w:rtl/>
          <w:lang w:eastAsia="en-US"/>
        </w:rPr>
        <w:t xml:space="preserve"> </w:t>
      </w:r>
      <w:r w:rsidR="00202C0F">
        <w:rPr>
          <w:rFonts w:cs="Simplified Arabic" w:hint="cs"/>
          <w:b/>
          <w:bCs/>
          <w:sz w:val="24"/>
          <w:szCs w:val="24"/>
          <w:rtl/>
          <w:lang w:eastAsia="en-US"/>
        </w:rPr>
        <w:t>في قطاع النقل</w:t>
      </w:r>
    </w:p>
    <w:p w:rsidR="00202C0F" w:rsidRDefault="00202C0F" w:rsidP="00202C0F">
      <w:pPr>
        <w:tabs>
          <w:tab w:val="left" w:pos="2124"/>
          <w:tab w:val="left" w:pos="7370"/>
        </w:tabs>
        <w:jc w:val="both"/>
        <w:rPr>
          <w:rFonts w:cs="Simplified Arabic"/>
          <w:sz w:val="24"/>
          <w:szCs w:val="24"/>
          <w:rtl/>
          <w:lang w:eastAsia="en-US"/>
        </w:rPr>
      </w:pPr>
      <w:r w:rsidRPr="00F7063A">
        <w:rPr>
          <w:rFonts w:cs="Simplified Arabic" w:hint="cs"/>
          <w:sz w:val="24"/>
          <w:szCs w:val="24"/>
          <w:rtl/>
          <w:lang w:eastAsia="en-US"/>
        </w:rPr>
        <w:t xml:space="preserve">بلغ </w:t>
      </w:r>
      <w:r>
        <w:rPr>
          <w:rFonts w:cs="Simplified Arabic" w:hint="cs"/>
          <w:sz w:val="24"/>
          <w:szCs w:val="24"/>
          <w:rtl/>
          <w:lang w:eastAsia="en-US"/>
        </w:rPr>
        <w:t>متوسط عدد الكيلومترات المقطوعة</w:t>
      </w:r>
      <w:r w:rsidRPr="00F7063A">
        <w:rPr>
          <w:rFonts w:cs="Simplified Arabic" w:hint="cs"/>
          <w:sz w:val="24"/>
          <w:szCs w:val="24"/>
          <w:rtl/>
          <w:lang w:eastAsia="en-US"/>
        </w:rPr>
        <w:t xml:space="preserve"> في فلسطين</w:t>
      </w:r>
      <w:r>
        <w:rPr>
          <w:rFonts w:cs="Simplified Arabic" w:hint="cs"/>
          <w:sz w:val="24"/>
          <w:szCs w:val="24"/>
          <w:rtl/>
          <w:lang w:eastAsia="en-US"/>
        </w:rPr>
        <w:t xml:space="preserve"> للعام 2014</w:t>
      </w:r>
      <w:r w:rsidRPr="00F7063A">
        <w:rPr>
          <w:rFonts w:cs="Simplified Arabic" w:hint="cs"/>
          <w:sz w:val="24"/>
          <w:szCs w:val="24"/>
          <w:rtl/>
          <w:lang w:eastAsia="en-US"/>
        </w:rPr>
        <w:t xml:space="preserve"> لمركبات نقل الركاب</w:t>
      </w:r>
      <w:r>
        <w:rPr>
          <w:rFonts w:cs="Simplified Arabic" w:hint="cs"/>
          <w:sz w:val="24"/>
          <w:szCs w:val="24"/>
          <w:rtl/>
          <w:lang w:eastAsia="en-US"/>
        </w:rPr>
        <w:t xml:space="preserve"> التي تستخدم البنزين</w:t>
      </w:r>
      <w:r w:rsidRPr="00F7063A">
        <w:rPr>
          <w:rFonts w:cs="Simplified Arabic" w:hint="cs"/>
          <w:sz w:val="24"/>
          <w:szCs w:val="24"/>
          <w:rtl/>
          <w:lang w:eastAsia="en-US"/>
        </w:rPr>
        <w:t xml:space="preserve"> </w:t>
      </w:r>
      <w:r>
        <w:rPr>
          <w:rFonts w:cs="Simplified Arabic" w:hint="cs"/>
          <w:sz w:val="24"/>
          <w:szCs w:val="24"/>
          <w:rtl/>
          <w:lang w:eastAsia="en-US"/>
        </w:rPr>
        <w:t>10.8</w:t>
      </w:r>
      <w:r w:rsidRPr="00F7063A">
        <w:rPr>
          <w:rFonts w:cs="Simplified Arabic" w:hint="cs"/>
          <w:sz w:val="24"/>
          <w:szCs w:val="24"/>
          <w:rtl/>
          <w:lang w:eastAsia="en-US"/>
        </w:rPr>
        <w:t xml:space="preserve"> </w:t>
      </w:r>
      <w:r>
        <w:rPr>
          <w:rFonts w:cs="Simplified Arabic" w:hint="cs"/>
          <w:sz w:val="24"/>
          <w:szCs w:val="24"/>
          <w:rtl/>
          <w:lang w:eastAsia="en-US"/>
        </w:rPr>
        <w:t>كم/لتر،</w:t>
      </w:r>
      <w:r w:rsidRPr="00F7063A">
        <w:rPr>
          <w:rFonts w:cs="Simplified Arabic" w:hint="cs"/>
          <w:sz w:val="24"/>
          <w:szCs w:val="24"/>
          <w:rtl/>
          <w:lang w:eastAsia="en-US"/>
        </w:rPr>
        <w:t xml:space="preserve"> </w:t>
      </w:r>
      <w:r>
        <w:rPr>
          <w:rFonts w:cs="Simplified Arabic" w:hint="cs"/>
          <w:sz w:val="24"/>
          <w:szCs w:val="24"/>
          <w:rtl/>
          <w:lang w:eastAsia="en-US"/>
        </w:rPr>
        <w:t>و7.6</w:t>
      </w:r>
      <w:r w:rsidRPr="00F7063A">
        <w:rPr>
          <w:rFonts w:cs="Simplified Arabic" w:hint="cs"/>
          <w:sz w:val="24"/>
          <w:szCs w:val="24"/>
          <w:rtl/>
          <w:lang w:eastAsia="en-US"/>
        </w:rPr>
        <w:t xml:space="preserve"> </w:t>
      </w:r>
      <w:r>
        <w:rPr>
          <w:rFonts w:cs="Simplified Arabic" w:hint="cs"/>
          <w:sz w:val="24"/>
          <w:szCs w:val="24"/>
          <w:rtl/>
          <w:lang w:eastAsia="en-US"/>
        </w:rPr>
        <w:t>كم/لتر</w:t>
      </w:r>
      <w:r w:rsidRPr="00F7063A">
        <w:rPr>
          <w:rFonts w:cs="Simplified Arabic" w:hint="cs"/>
          <w:sz w:val="24"/>
          <w:szCs w:val="24"/>
          <w:rtl/>
          <w:lang w:eastAsia="en-US"/>
        </w:rPr>
        <w:t xml:space="preserve"> لمركبات نقل البضائع</w:t>
      </w:r>
      <w:r>
        <w:rPr>
          <w:rFonts w:cs="Simplified Arabic" w:hint="cs"/>
          <w:sz w:val="24"/>
          <w:szCs w:val="24"/>
          <w:rtl/>
          <w:lang w:eastAsia="en-US"/>
        </w:rPr>
        <w:t>، و9.7 كم/لتر للمركبات الأخرى التي تستخدم البنزين</w:t>
      </w:r>
      <w:r w:rsidRPr="00F7063A">
        <w:rPr>
          <w:rFonts w:cs="Simplified Arabic" w:hint="cs"/>
          <w:sz w:val="24"/>
          <w:szCs w:val="24"/>
          <w:rtl/>
          <w:lang w:eastAsia="en-US"/>
        </w:rPr>
        <w:t xml:space="preserve">، فيما وصل </w:t>
      </w:r>
      <w:r>
        <w:rPr>
          <w:rFonts w:cs="Simplified Arabic" w:hint="cs"/>
          <w:sz w:val="24"/>
          <w:szCs w:val="24"/>
          <w:rtl/>
          <w:lang w:eastAsia="en-US"/>
        </w:rPr>
        <w:t>متوسط عدد الكيلومترات المقطوعة</w:t>
      </w:r>
      <w:r w:rsidRPr="00F7063A">
        <w:rPr>
          <w:rFonts w:cs="Simplified Arabic" w:hint="cs"/>
          <w:sz w:val="24"/>
          <w:szCs w:val="24"/>
          <w:rtl/>
          <w:lang w:eastAsia="en-US"/>
        </w:rPr>
        <w:t xml:space="preserve"> لمركبات نقل الركاب التي </w:t>
      </w:r>
      <w:r>
        <w:rPr>
          <w:rFonts w:cs="Simplified Arabic" w:hint="cs"/>
          <w:sz w:val="24"/>
          <w:szCs w:val="24"/>
          <w:rtl/>
          <w:lang w:eastAsia="en-US"/>
        </w:rPr>
        <w:t>ت</w:t>
      </w:r>
      <w:r w:rsidRPr="00F7063A">
        <w:rPr>
          <w:rFonts w:cs="Simplified Arabic" w:hint="cs"/>
          <w:sz w:val="24"/>
          <w:szCs w:val="24"/>
          <w:rtl/>
          <w:lang w:eastAsia="en-US"/>
        </w:rPr>
        <w:t xml:space="preserve">ستخدم السولار </w:t>
      </w:r>
      <w:r>
        <w:rPr>
          <w:rFonts w:cs="Simplified Arabic" w:hint="cs"/>
          <w:sz w:val="24"/>
          <w:szCs w:val="24"/>
          <w:rtl/>
          <w:lang w:eastAsia="en-US"/>
        </w:rPr>
        <w:t>10.1</w:t>
      </w:r>
      <w:r w:rsidRPr="00F7063A">
        <w:rPr>
          <w:rFonts w:cs="Simplified Arabic" w:hint="cs"/>
          <w:sz w:val="24"/>
          <w:szCs w:val="24"/>
          <w:rtl/>
          <w:lang w:eastAsia="en-US"/>
        </w:rPr>
        <w:t xml:space="preserve"> </w:t>
      </w:r>
      <w:r>
        <w:rPr>
          <w:rFonts w:cs="Simplified Arabic" w:hint="cs"/>
          <w:sz w:val="24"/>
          <w:szCs w:val="24"/>
          <w:rtl/>
          <w:lang w:eastAsia="en-US"/>
        </w:rPr>
        <w:t>كم/لتر، و6.2</w:t>
      </w:r>
      <w:r w:rsidRPr="00F7063A">
        <w:rPr>
          <w:rFonts w:cs="Simplified Arabic" w:hint="cs"/>
          <w:sz w:val="24"/>
          <w:szCs w:val="24"/>
          <w:rtl/>
          <w:lang w:eastAsia="en-US"/>
        </w:rPr>
        <w:t xml:space="preserve"> </w:t>
      </w:r>
      <w:r>
        <w:rPr>
          <w:rFonts w:cs="Simplified Arabic" w:hint="cs"/>
          <w:sz w:val="24"/>
          <w:szCs w:val="24"/>
          <w:rtl/>
          <w:lang w:eastAsia="en-US"/>
        </w:rPr>
        <w:t>كم/لتر</w:t>
      </w:r>
      <w:r w:rsidRPr="00F7063A">
        <w:rPr>
          <w:rFonts w:cs="Simplified Arabic" w:hint="cs"/>
          <w:sz w:val="24"/>
          <w:szCs w:val="24"/>
          <w:rtl/>
          <w:lang w:eastAsia="en-US"/>
        </w:rPr>
        <w:t xml:space="preserve"> لمركبات نقل البضائع</w:t>
      </w:r>
      <w:r>
        <w:rPr>
          <w:rFonts w:cs="Simplified Arabic" w:hint="cs"/>
          <w:sz w:val="24"/>
          <w:szCs w:val="24"/>
          <w:rtl/>
          <w:lang w:eastAsia="en-US"/>
        </w:rPr>
        <w:t xml:space="preserve"> و6.8 كم/لتر للمركبات الأخرى التي تستخدم السولار</w:t>
      </w:r>
      <w:r w:rsidRPr="00F7063A">
        <w:rPr>
          <w:rFonts w:cs="Simplified Arabic" w:hint="cs"/>
          <w:sz w:val="24"/>
          <w:szCs w:val="24"/>
          <w:rtl/>
          <w:lang w:eastAsia="en-US"/>
        </w:rPr>
        <w:t>.</w:t>
      </w:r>
      <w:r w:rsidRPr="00F7063A">
        <w:rPr>
          <w:rFonts w:cs="Simplified Arabic"/>
          <w:sz w:val="24"/>
          <w:szCs w:val="24"/>
          <w:rtl/>
          <w:lang w:eastAsia="en-US"/>
        </w:rPr>
        <w:t xml:space="preserve"> </w:t>
      </w:r>
    </w:p>
    <w:p w:rsidR="00202C0F" w:rsidRDefault="00202C0F" w:rsidP="00202C0F">
      <w:pPr>
        <w:tabs>
          <w:tab w:val="left" w:pos="2124"/>
        </w:tabs>
        <w:rPr>
          <w:rFonts w:cs="Simplified Arabic"/>
          <w:sz w:val="22"/>
          <w:szCs w:val="22"/>
          <w:rtl/>
          <w:lang w:eastAsia="en-US"/>
        </w:rPr>
      </w:pPr>
    </w:p>
    <w:p w:rsidR="00202C0F" w:rsidRPr="00583B88" w:rsidRDefault="00202C0F" w:rsidP="00202C0F">
      <w:pPr>
        <w:tabs>
          <w:tab w:val="left" w:pos="2124"/>
        </w:tabs>
        <w:jc w:val="center"/>
        <w:rPr>
          <w:rFonts w:cs="Simplified Arabic"/>
          <w:b/>
          <w:bCs/>
          <w:sz w:val="8"/>
          <w:szCs w:val="8"/>
          <w:rtl/>
          <w:lang w:eastAsia="en-US"/>
        </w:rPr>
      </w:pPr>
      <w:r w:rsidRPr="00353693">
        <w:rPr>
          <w:rFonts w:cs="Simplified Arabic"/>
          <w:b/>
          <w:bCs/>
          <w:sz w:val="22"/>
          <w:szCs w:val="22"/>
          <w:rtl/>
          <w:lang w:eastAsia="en-US"/>
        </w:rPr>
        <w:lastRenderedPageBreak/>
        <w:t xml:space="preserve">متوسط عدد الكيلومترات المقطوعة للتر </w:t>
      </w:r>
      <w:r>
        <w:rPr>
          <w:rFonts w:cs="Simplified Arabic" w:hint="cs"/>
          <w:b/>
          <w:bCs/>
          <w:sz w:val="22"/>
          <w:szCs w:val="22"/>
          <w:rtl/>
          <w:lang w:eastAsia="en-US"/>
        </w:rPr>
        <w:t xml:space="preserve">في فلسطين </w:t>
      </w:r>
      <w:r w:rsidRPr="00353693">
        <w:rPr>
          <w:rFonts w:cs="Simplified Arabic"/>
          <w:b/>
          <w:bCs/>
          <w:sz w:val="22"/>
          <w:szCs w:val="22"/>
          <w:rtl/>
          <w:lang w:eastAsia="en-US"/>
        </w:rPr>
        <w:t>ح</w:t>
      </w:r>
      <w:r>
        <w:rPr>
          <w:rFonts w:cs="Simplified Arabic"/>
          <w:b/>
          <w:bCs/>
          <w:sz w:val="22"/>
          <w:szCs w:val="22"/>
          <w:rtl/>
          <w:lang w:eastAsia="en-US"/>
        </w:rPr>
        <w:t>سب نوع المركبة والوقود المستخدم</w:t>
      </w:r>
      <w:r w:rsidRPr="00353693">
        <w:rPr>
          <w:rFonts w:cs="Simplified Arabic"/>
          <w:b/>
          <w:bCs/>
          <w:sz w:val="22"/>
          <w:szCs w:val="22"/>
          <w:rtl/>
          <w:lang w:eastAsia="en-US"/>
        </w:rPr>
        <w:t xml:space="preserve">، </w:t>
      </w:r>
      <w:r w:rsidRPr="00353693">
        <w:rPr>
          <w:rFonts w:cs="Simplified Arabic"/>
          <w:b/>
          <w:bCs/>
          <w:sz w:val="22"/>
          <w:szCs w:val="22"/>
          <w:lang w:eastAsia="en-US"/>
        </w:rPr>
        <w:t>2014</w:t>
      </w:r>
    </w:p>
    <w:p w:rsidR="00202C0F" w:rsidRDefault="00202C0F" w:rsidP="00202C0F">
      <w:pPr>
        <w:tabs>
          <w:tab w:val="left" w:pos="2124"/>
        </w:tabs>
        <w:rPr>
          <w:rFonts w:cs="Simplified Arabic"/>
          <w:sz w:val="24"/>
          <w:szCs w:val="24"/>
          <w:rtl/>
          <w:lang w:eastAsia="en-US"/>
        </w:rPr>
      </w:pPr>
      <w:r w:rsidRPr="007F165B">
        <w:rPr>
          <w:rFonts w:cs="Simplified Arabic"/>
          <w:sz w:val="24"/>
          <w:szCs w:val="24"/>
          <w:bdr w:val="single" w:sz="4" w:space="0" w:color="auto"/>
          <w:lang w:eastAsia="en-US"/>
        </w:rPr>
        <w:drawing>
          <wp:inline distT="0" distB="0" distL="0" distR="0">
            <wp:extent cx="5724525" cy="2381250"/>
            <wp:effectExtent l="0" t="0" r="0" b="0"/>
            <wp:docPr id="7"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02C0F" w:rsidRPr="00002D0A" w:rsidRDefault="00202C0F" w:rsidP="00202C0F">
      <w:pPr>
        <w:tabs>
          <w:tab w:val="left" w:pos="2124"/>
        </w:tabs>
        <w:bidi w:val="0"/>
        <w:jc w:val="both"/>
        <w:rPr>
          <w:rFonts w:cs="Simplified Arabic"/>
          <w:sz w:val="24"/>
          <w:szCs w:val="24"/>
          <w:lang w:eastAsia="en-US"/>
        </w:rPr>
      </w:pPr>
    </w:p>
    <w:p w:rsidR="00202C0F" w:rsidRPr="00A851E2" w:rsidRDefault="00202C0F" w:rsidP="00202C0F">
      <w:pPr>
        <w:tabs>
          <w:tab w:val="left" w:pos="2124"/>
        </w:tabs>
        <w:jc w:val="both"/>
        <w:rPr>
          <w:rFonts w:cs="Simplified Arabic"/>
          <w:sz w:val="24"/>
          <w:szCs w:val="24"/>
          <w:rtl/>
          <w:lang w:eastAsia="en-US"/>
        </w:rPr>
      </w:pPr>
      <w:r w:rsidRPr="00A851E2">
        <w:rPr>
          <w:rFonts w:cs="Simplified Arabic" w:hint="cs"/>
          <w:sz w:val="24"/>
          <w:szCs w:val="24"/>
          <w:rtl/>
          <w:lang w:eastAsia="en-US"/>
        </w:rPr>
        <w:t xml:space="preserve">وعند مقارنة استخدام المركبات داخل وخارج التجمع، تبين أن مركبات نقل الركاب </w:t>
      </w:r>
      <w:r>
        <w:rPr>
          <w:rFonts w:cs="Simplified Arabic" w:hint="cs"/>
          <w:sz w:val="24"/>
          <w:szCs w:val="24"/>
          <w:rtl/>
          <w:lang w:eastAsia="en-US"/>
        </w:rPr>
        <w:t>يتم استخدامها</w:t>
      </w:r>
      <w:r w:rsidRPr="00A851E2">
        <w:rPr>
          <w:rFonts w:cs="Simplified Arabic" w:hint="cs"/>
          <w:sz w:val="24"/>
          <w:szCs w:val="24"/>
          <w:rtl/>
          <w:lang w:eastAsia="en-US"/>
        </w:rPr>
        <w:t xml:space="preserve"> داخل التجمع</w:t>
      </w:r>
      <w:r>
        <w:rPr>
          <w:rFonts w:cs="Simplified Arabic" w:hint="cs"/>
          <w:sz w:val="24"/>
          <w:szCs w:val="24"/>
          <w:rtl/>
          <w:lang w:eastAsia="en-US"/>
        </w:rPr>
        <w:t xml:space="preserve"> بنسبة 70%</w:t>
      </w:r>
      <w:r w:rsidRPr="00A851E2">
        <w:rPr>
          <w:rFonts w:cs="Simplified Arabic" w:hint="cs"/>
          <w:sz w:val="24"/>
          <w:szCs w:val="24"/>
          <w:rtl/>
          <w:lang w:eastAsia="en-US"/>
        </w:rPr>
        <w:t xml:space="preserve">، بينما </w:t>
      </w:r>
      <w:r>
        <w:rPr>
          <w:rFonts w:cs="Simplified Arabic" w:hint="cs"/>
          <w:sz w:val="24"/>
          <w:szCs w:val="24"/>
          <w:rtl/>
          <w:lang w:eastAsia="en-US"/>
        </w:rPr>
        <w:t>يتم استخدامها</w:t>
      </w:r>
      <w:r w:rsidRPr="00A851E2">
        <w:rPr>
          <w:rFonts w:cs="Simplified Arabic" w:hint="cs"/>
          <w:sz w:val="24"/>
          <w:szCs w:val="24"/>
          <w:rtl/>
          <w:lang w:eastAsia="en-US"/>
        </w:rPr>
        <w:t xml:space="preserve"> خارج التجمع</w:t>
      </w:r>
      <w:r>
        <w:rPr>
          <w:rFonts w:cs="Simplified Arabic" w:hint="cs"/>
          <w:sz w:val="24"/>
          <w:szCs w:val="24"/>
          <w:rtl/>
          <w:lang w:eastAsia="en-US"/>
        </w:rPr>
        <w:t xml:space="preserve"> بنسبة</w:t>
      </w:r>
      <w:r w:rsidRPr="00A851E2">
        <w:rPr>
          <w:rFonts w:cs="Simplified Arabic" w:hint="cs"/>
          <w:sz w:val="24"/>
          <w:szCs w:val="24"/>
          <w:rtl/>
          <w:lang w:eastAsia="en-US"/>
        </w:rPr>
        <w:t xml:space="preserve"> </w:t>
      </w:r>
      <w:r>
        <w:rPr>
          <w:rFonts w:cs="Simplified Arabic" w:hint="cs"/>
          <w:sz w:val="24"/>
          <w:szCs w:val="24"/>
          <w:rtl/>
          <w:lang w:eastAsia="en-US"/>
        </w:rPr>
        <w:t>30</w:t>
      </w:r>
      <w:r w:rsidRPr="00A851E2">
        <w:rPr>
          <w:rFonts w:cs="Simplified Arabic" w:hint="cs"/>
          <w:sz w:val="24"/>
          <w:szCs w:val="24"/>
          <w:rtl/>
          <w:lang w:eastAsia="en-US"/>
        </w:rPr>
        <w:t xml:space="preserve">%، </w:t>
      </w:r>
      <w:r>
        <w:rPr>
          <w:rFonts w:cs="Simplified Arabic" w:hint="cs"/>
          <w:sz w:val="24"/>
          <w:szCs w:val="24"/>
          <w:rtl/>
          <w:lang w:eastAsia="en-US"/>
        </w:rPr>
        <w:t>وفي المقابل نلاحظ</w:t>
      </w:r>
      <w:r w:rsidRPr="00A851E2">
        <w:rPr>
          <w:rFonts w:cs="Simplified Arabic" w:hint="cs"/>
          <w:sz w:val="24"/>
          <w:szCs w:val="24"/>
          <w:rtl/>
          <w:lang w:eastAsia="en-US"/>
        </w:rPr>
        <w:t xml:space="preserve"> أن مركبات نقل البضائع </w:t>
      </w:r>
      <w:r>
        <w:rPr>
          <w:rFonts w:cs="Simplified Arabic" w:hint="cs"/>
          <w:sz w:val="24"/>
          <w:szCs w:val="24"/>
          <w:rtl/>
          <w:lang w:eastAsia="en-US"/>
        </w:rPr>
        <w:t>يتم استخدامها</w:t>
      </w:r>
      <w:r w:rsidRPr="00A851E2">
        <w:rPr>
          <w:rFonts w:cs="Simplified Arabic" w:hint="cs"/>
          <w:sz w:val="24"/>
          <w:szCs w:val="24"/>
          <w:rtl/>
          <w:lang w:eastAsia="en-US"/>
        </w:rPr>
        <w:t xml:space="preserve"> داخل التجمع</w:t>
      </w:r>
      <w:r>
        <w:rPr>
          <w:rFonts w:cs="Simplified Arabic" w:hint="cs"/>
          <w:sz w:val="24"/>
          <w:szCs w:val="24"/>
          <w:rtl/>
          <w:lang w:eastAsia="en-US"/>
        </w:rPr>
        <w:t xml:space="preserve"> بنسبة 63%</w:t>
      </w:r>
      <w:r w:rsidRPr="00A851E2">
        <w:rPr>
          <w:rFonts w:cs="Simplified Arabic" w:hint="cs"/>
          <w:sz w:val="24"/>
          <w:szCs w:val="24"/>
          <w:rtl/>
          <w:lang w:eastAsia="en-US"/>
        </w:rPr>
        <w:t xml:space="preserve">، بينما </w:t>
      </w:r>
      <w:r>
        <w:rPr>
          <w:rFonts w:cs="Simplified Arabic" w:hint="cs"/>
          <w:sz w:val="24"/>
          <w:szCs w:val="24"/>
          <w:rtl/>
          <w:lang w:eastAsia="en-US"/>
        </w:rPr>
        <w:t>يتم استخدامها</w:t>
      </w:r>
      <w:r w:rsidRPr="00A851E2">
        <w:rPr>
          <w:rFonts w:cs="Simplified Arabic" w:hint="cs"/>
          <w:sz w:val="24"/>
          <w:szCs w:val="24"/>
          <w:rtl/>
          <w:lang w:eastAsia="en-US"/>
        </w:rPr>
        <w:t xml:space="preserve"> خارج التجمع</w:t>
      </w:r>
      <w:r>
        <w:rPr>
          <w:rFonts w:cs="Simplified Arabic" w:hint="cs"/>
          <w:sz w:val="24"/>
          <w:szCs w:val="24"/>
          <w:rtl/>
          <w:lang w:eastAsia="en-US"/>
        </w:rPr>
        <w:t xml:space="preserve"> بنسبة</w:t>
      </w:r>
      <w:r w:rsidRPr="00A851E2">
        <w:rPr>
          <w:rFonts w:cs="Simplified Arabic" w:hint="cs"/>
          <w:sz w:val="24"/>
          <w:szCs w:val="24"/>
          <w:rtl/>
          <w:lang w:eastAsia="en-US"/>
        </w:rPr>
        <w:t xml:space="preserve"> </w:t>
      </w:r>
      <w:r>
        <w:rPr>
          <w:rFonts w:cs="Simplified Arabic" w:hint="cs"/>
          <w:sz w:val="24"/>
          <w:szCs w:val="24"/>
          <w:rtl/>
          <w:lang w:eastAsia="en-US"/>
        </w:rPr>
        <w:t>37</w:t>
      </w:r>
      <w:r w:rsidRPr="00A851E2">
        <w:rPr>
          <w:rFonts w:cs="Simplified Arabic" w:hint="cs"/>
          <w:sz w:val="24"/>
          <w:szCs w:val="24"/>
          <w:rtl/>
          <w:lang w:eastAsia="en-US"/>
        </w:rPr>
        <w:t>%</w:t>
      </w:r>
      <w:r>
        <w:rPr>
          <w:rFonts w:cs="Simplified Arabic" w:hint="cs"/>
          <w:sz w:val="24"/>
          <w:szCs w:val="24"/>
          <w:rtl/>
          <w:lang w:eastAsia="en-US"/>
        </w:rPr>
        <w:t>، أما المركبات الاخرى فيتم استخدامها بنسبة 75% داخل التجمع وبنسبة 25% خارج التجمع</w:t>
      </w:r>
      <w:r w:rsidRPr="00A851E2">
        <w:rPr>
          <w:rFonts w:cs="Simplified Arabic" w:hint="cs"/>
          <w:sz w:val="24"/>
          <w:szCs w:val="24"/>
          <w:rtl/>
          <w:lang w:eastAsia="en-US"/>
        </w:rPr>
        <w:t>.</w:t>
      </w:r>
    </w:p>
    <w:p w:rsidR="00202C0F" w:rsidRDefault="00202C0F" w:rsidP="00202C0F">
      <w:pPr>
        <w:tabs>
          <w:tab w:val="left" w:pos="2124"/>
        </w:tabs>
        <w:rPr>
          <w:rFonts w:cs="Simplified Arabic"/>
          <w:b/>
          <w:bCs/>
          <w:sz w:val="22"/>
          <w:szCs w:val="22"/>
          <w:rtl/>
          <w:lang w:eastAsia="en-US"/>
        </w:rPr>
      </w:pPr>
    </w:p>
    <w:p w:rsidR="00202C0F" w:rsidRDefault="00202C0F" w:rsidP="00202C0F">
      <w:pPr>
        <w:tabs>
          <w:tab w:val="left" w:pos="2124"/>
        </w:tabs>
        <w:jc w:val="center"/>
        <w:rPr>
          <w:rFonts w:cs="Simplified Arabic"/>
          <w:b/>
          <w:bCs/>
          <w:sz w:val="22"/>
          <w:szCs w:val="22"/>
          <w:rtl/>
          <w:lang w:eastAsia="en-US"/>
        </w:rPr>
      </w:pPr>
      <w:r>
        <w:rPr>
          <w:rFonts w:cs="Simplified Arabic"/>
          <w:b/>
          <w:bCs/>
          <w:sz w:val="22"/>
          <w:szCs w:val="22"/>
          <w:rtl/>
          <w:lang w:eastAsia="en-US"/>
        </w:rPr>
        <w:t>نسبة استخدام المركب</w:t>
      </w:r>
      <w:r>
        <w:rPr>
          <w:rFonts w:cs="Simplified Arabic" w:hint="cs"/>
          <w:b/>
          <w:bCs/>
          <w:sz w:val="22"/>
          <w:szCs w:val="22"/>
          <w:rtl/>
          <w:lang w:eastAsia="en-US"/>
        </w:rPr>
        <w:t>ات</w:t>
      </w:r>
      <w:r w:rsidRPr="007E64E2">
        <w:rPr>
          <w:rFonts w:cs="Simplified Arabic"/>
          <w:b/>
          <w:bCs/>
          <w:sz w:val="22"/>
          <w:szCs w:val="22"/>
          <w:rtl/>
          <w:lang w:eastAsia="en-US"/>
        </w:rPr>
        <w:t xml:space="preserve"> </w:t>
      </w:r>
      <w:r>
        <w:rPr>
          <w:rFonts w:cs="Simplified Arabic" w:hint="cs"/>
          <w:b/>
          <w:bCs/>
          <w:sz w:val="22"/>
          <w:szCs w:val="22"/>
          <w:rtl/>
          <w:lang w:eastAsia="en-US"/>
        </w:rPr>
        <w:t>في فلسطين</w:t>
      </w:r>
      <w:r w:rsidRPr="007E64E2">
        <w:rPr>
          <w:rFonts w:cs="Simplified Arabic"/>
          <w:b/>
          <w:bCs/>
          <w:sz w:val="22"/>
          <w:szCs w:val="22"/>
          <w:rtl/>
          <w:lang w:eastAsia="en-US"/>
        </w:rPr>
        <w:t xml:space="preserve"> داخل وخارج التجمع</w:t>
      </w:r>
      <w:r>
        <w:rPr>
          <w:rFonts w:cs="Simplified Arabic" w:hint="cs"/>
          <w:b/>
          <w:bCs/>
          <w:sz w:val="22"/>
          <w:szCs w:val="22"/>
          <w:rtl/>
          <w:lang w:eastAsia="en-US"/>
        </w:rPr>
        <w:t xml:space="preserve"> حسب نوع المركبة</w:t>
      </w:r>
      <w:r w:rsidRPr="007E64E2">
        <w:rPr>
          <w:rFonts w:cs="Simplified Arabic"/>
          <w:b/>
          <w:bCs/>
          <w:sz w:val="22"/>
          <w:szCs w:val="22"/>
          <w:rtl/>
          <w:lang w:eastAsia="en-US"/>
        </w:rPr>
        <w:t>،</w:t>
      </w:r>
      <w:r>
        <w:rPr>
          <w:rFonts w:cs="Simplified Arabic" w:hint="cs"/>
          <w:b/>
          <w:bCs/>
          <w:sz w:val="22"/>
          <w:szCs w:val="22"/>
          <w:rtl/>
          <w:lang w:eastAsia="en-US"/>
        </w:rPr>
        <w:t xml:space="preserve"> 2014</w:t>
      </w:r>
    </w:p>
    <w:p w:rsidR="00202C0F" w:rsidRPr="00563A10" w:rsidRDefault="00202C0F" w:rsidP="00202C0F">
      <w:pPr>
        <w:tabs>
          <w:tab w:val="left" w:pos="2124"/>
        </w:tabs>
        <w:jc w:val="center"/>
        <w:rPr>
          <w:rFonts w:cs="Simplified Arabic"/>
          <w:b/>
          <w:bCs/>
          <w:sz w:val="4"/>
          <w:szCs w:val="4"/>
          <w:rtl/>
          <w:lang w:eastAsia="en-US"/>
        </w:rPr>
      </w:pPr>
    </w:p>
    <w:p w:rsidR="00202C0F" w:rsidRDefault="00202C0F" w:rsidP="00202C0F">
      <w:pPr>
        <w:tabs>
          <w:tab w:val="left" w:pos="2124"/>
        </w:tabs>
        <w:rPr>
          <w:rFonts w:cs="Simplified Arabic"/>
          <w:b/>
          <w:bCs/>
          <w:sz w:val="24"/>
          <w:szCs w:val="24"/>
          <w:rtl/>
          <w:lang w:eastAsia="en-US"/>
        </w:rPr>
      </w:pPr>
      <w:r w:rsidRPr="001A2BE2">
        <w:rPr>
          <w:rFonts w:cs="Simplified Arabic"/>
          <w:b/>
          <w:bCs/>
          <w:sz w:val="24"/>
          <w:szCs w:val="24"/>
          <w:bdr w:val="single" w:sz="4" w:space="0" w:color="auto"/>
          <w:lang w:eastAsia="en-US"/>
        </w:rPr>
        <w:drawing>
          <wp:inline distT="0" distB="0" distL="0" distR="0">
            <wp:extent cx="5715000" cy="2133600"/>
            <wp:effectExtent l="0" t="0" r="0" b="0"/>
            <wp:docPr id="1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02C0F" w:rsidRDefault="00202C0F" w:rsidP="00202C0F">
      <w:pPr>
        <w:tabs>
          <w:tab w:val="left" w:pos="2124"/>
        </w:tabs>
        <w:rPr>
          <w:rFonts w:cs="Simplified Arabic"/>
          <w:b/>
          <w:bCs/>
          <w:sz w:val="24"/>
          <w:szCs w:val="24"/>
          <w:rtl/>
          <w:lang w:eastAsia="en-US"/>
        </w:rPr>
      </w:pPr>
    </w:p>
    <w:p w:rsidR="00202C0F" w:rsidRPr="00002D0A" w:rsidRDefault="00196A64" w:rsidP="00202C0F">
      <w:pPr>
        <w:tabs>
          <w:tab w:val="left" w:pos="2124"/>
        </w:tabs>
        <w:rPr>
          <w:rFonts w:cs="Simplified Arabic"/>
          <w:b/>
          <w:bCs/>
          <w:sz w:val="24"/>
          <w:szCs w:val="24"/>
          <w:rtl/>
          <w:lang w:eastAsia="en-US"/>
        </w:rPr>
      </w:pPr>
      <w:r>
        <w:rPr>
          <w:rFonts w:cs="Simplified Arabic" w:hint="cs"/>
          <w:b/>
          <w:bCs/>
          <w:sz w:val="24"/>
          <w:szCs w:val="24"/>
          <w:rtl/>
          <w:lang w:eastAsia="en-US"/>
        </w:rPr>
        <w:t>4</w:t>
      </w:r>
      <w:r w:rsidR="00102604">
        <w:rPr>
          <w:rFonts w:cs="Simplified Arabic" w:hint="cs"/>
          <w:b/>
          <w:bCs/>
          <w:sz w:val="24"/>
          <w:szCs w:val="24"/>
          <w:rtl/>
          <w:lang w:eastAsia="en-US"/>
        </w:rPr>
        <w:t xml:space="preserve">.1 </w:t>
      </w:r>
      <w:r w:rsidR="00202C0F">
        <w:rPr>
          <w:rFonts w:cs="Simplified Arabic" w:hint="cs"/>
          <w:b/>
          <w:bCs/>
          <w:sz w:val="24"/>
          <w:szCs w:val="24"/>
          <w:rtl/>
          <w:lang w:eastAsia="en-US"/>
        </w:rPr>
        <w:t>التأمين والصيانة على المركبات</w:t>
      </w:r>
    </w:p>
    <w:p w:rsidR="00202C0F" w:rsidRDefault="00202C0F" w:rsidP="00202C0F">
      <w:pPr>
        <w:jc w:val="both"/>
        <w:rPr>
          <w:rFonts w:cs="Simplified Arabic"/>
          <w:sz w:val="24"/>
          <w:szCs w:val="24"/>
          <w:rtl/>
          <w:lang w:eastAsia="en-US"/>
        </w:rPr>
      </w:pPr>
      <w:r>
        <w:rPr>
          <w:rFonts w:cs="Simplified Arabic" w:hint="cs"/>
          <w:sz w:val="24"/>
          <w:szCs w:val="24"/>
          <w:rtl/>
          <w:lang w:eastAsia="en-US"/>
        </w:rPr>
        <w:t>بينت نتائج المسح أن معدل قيمة التأمين السنوية للمركبات في فلسطين قد بلغ 4,640 شيقل للحافلات (الباصات)، و2,698 شيقل للدراجات النارية (1,283 شيقل في الضفة الغربية مقابل 2,758 شيقل في قطاع غزة)، و2,635 شيقل لمركبات نقل البضائع، و2,208 شواقل للمركبات الأخرى، و1,817 شيقل للسيارات (2,043 شيقل في الضفة الغربية مقابل 1,225 شيقل في قطاع غزة).</w:t>
      </w:r>
    </w:p>
    <w:p w:rsidR="00202C0F" w:rsidRDefault="00202C0F" w:rsidP="00202C0F">
      <w:pPr>
        <w:jc w:val="both"/>
        <w:rPr>
          <w:rFonts w:cs="Simplified Arabic"/>
          <w:sz w:val="24"/>
          <w:szCs w:val="24"/>
          <w:rtl/>
          <w:lang w:eastAsia="en-US"/>
        </w:rPr>
      </w:pPr>
    </w:p>
    <w:p w:rsidR="00196A64" w:rsidRDefault="00196A64" w:rsidP="00202C0F">
      <w:pPr>
        <w:jc w:val="both"/>
        <w:rPr>
          <w:rFonts w:cs="Simplified Arabic"/>
          <w:sz w:val="24"/>
          <w:szCs w:val="24"/>
          <w:rtl/>
          <w:lang w:eastAsia="en-US"/>
        </w:rPr>
      </w:pPr>
    </w:p>
    <w:p w:rsidR="00145726" w:rsidRDefault="00145726" w:rsidP="00202C0F">
      <w:pPr>
        <w:jc w:val="both"/>
        <w:rPr>
          <w:rFonts w:cs="Simplified Arabic"/>
          <w:sz w:val="24"/>
          <w:szCs w:val="24"/>
          <w:rtl/>
          <w:lang w:eastAsia="en-US"/>
        </w:rPr>
      </w:pPr>
    </w:p>
    <w:p w:rsidR="00202C0F" w:rsidRDefault="00202C0F" w:rsidP="00202C0F">
      <w:pPr>
        <w:tabs>
          <w:tab w:val="left" w:pos="2124"/>
        </w:tabs>
        <w:jc w:val="center"/>
        <w:rPr>
          <w:rFonts w:cs="Simplified Arabic"/>
          <w:b/>
          <w:bCs/>
          <w:sz w:val="22"/>
          <w:szCs w:val="22"/>
          <w:rtl/>
          <w:lang w:eastAsia="en-US"/>
        </w:rPr>
      </w:pPr>
      <w:r w:rsidRPr="007E64E2">
        <w:rPr>
          <w:rFonts w:cs="Simplified Arabic"/>
          <w:b/>
          <w:bCs/>
          <w:sz w:val="22"/>
          <w:szCs w:val="22"/>
          <w:rtl/>
          <w:lang w:eastAsia="en-US"/>
        </w:rPr>
        <w:lastRenderedPageBreak/>
        <w:t xml:space="preserve">معدل قيمة </w:t>
      </w:r>
      <w:r>
        <w:rPr>
          <w:rFonts w:cs="Simplified Arabic" w:hint="cs"/>
          <w:b/>
          <w:bCs/>
          <w:sz w:val="22"/>
          <w:szCs w:val="22"/>
          <w:rtl/>
          <w:lang w:eastAsia="en-US"/>
        </w:rPr>
        <w:t>التأمين</w:t>
      </w:r>
      <w:r w:rsidRPr="007E64E2">
        <w:rPr>
          <w:rFonts w:cs="Simplified Arabic"/>
          <w:b/>
          <w:bCs/>
          <w:sz w:val="22"/>
          <w:szCs w:val="22"/>
          <w:rtl/>
          <w:lang w:eastAsia="en-US"/>
        </w:rPr>
        <w:t xml:space="preserve"> السنوية بالشيق</w:t>
      </w:r>
      <w:r>
        <w:rPr>
          <w:rFonts w:cs="Simplified Arabic"/>
          <w:b/>
          <w:bCs/>
          <w:sz w:val="22"/>
          <w:szCs w:val="22"/>
          <w:rtl/>
          <w:lang w:eastAsia="en-US"/>
        </w:rPr>
        <w:t>ل للمركبات</w:t>
      </w:r>
      <w:r w:rsidRPr="007E64E2">
        <w:rPr>
          <w:rFonts w:cs="Simplified Arabic"/>
          <w:b/>
          <w:bCs/>
          <w:sz w:val="22"/>
          <w:szCs w:val="22"/>
          <w:rtl/>
          <w:lang w:eastAsia="en-US"/>
        </w:rPr>
        <w:t xml:space="preserve"> </w:t>
      </w:r>
      <w:r>
        <w:rPr>
          <w:rFonts w:cs="Simplified Arabic" w:hint="cs"/>
          <w:b/>
          <w:bCs/>
          <w:sz w:val="22"/>
          <w:szCs w:val="22"/>
          <w:rtl/>
          <w:lang w:eastAsia="en-US"/>
        </w:rPr>
        <w:t xml:space="preserve">في فلسطين </w:t>
      </w:r>
      <w:r>
        <w:rPr>
          <w:rFonts w:cs="Simplified Arabic"/>
          <w:b/>
          <w:bCs/>
          <w:sz w:val="22"/>
          <w:szCs w:val="22"/>
          <w:rtl/>
          <w:lang w:eastAsia="en-US"/>
        </w:rPr>
        <w:t>حسب نوع المركبة</w:t>
      </w:r>
      <w:r w:rsidRPr="007E64E2">
        <w:rPr>
          <w:rFonts w:cs="Simplified Arabic"/>
          <w:b/>
          <w:bCs/>
          <w:sz w:val="22"/>
          <w:szCs w:val="22"/>
          <w:rtl/>
          <w:lang w:eastAsia="en-US"/>
        </w:rPr>
        <w:t xml:space="preserve">، </w:t>
      </w:r>
      <w:r w:rsidRPr="007E64E2">
        <w:rPr>
          <w:rFonts w:cs="Simplified Arabic" w:hint="cs"/>
          <w:b/>
          <w:bCs/>
          <w:sz w:val="22"/>
          <w:szCs w:val="22"/>
          <w:rtl/>
          <w:lang w:eastAsia="en-US"/>
        </w:rPr>
        <w:t>2014</w:t>
      </w:r>
    </w:p>
    <w:p w:rsidR="00202C0F" w:rsidRDefault="00202C0F" w:rsidP="00202C0F">
      <w:pPr>
        <w:jc w:val="both"/>
        <w:rPr>
          <w:rFonts w:cs="Simplified Arabic"/>
          <w:sz w:val="24"/>
          <w:szCs w:val="24"/>
          <w:rtl/>
          <w:lang w:eastAsia="en-US"/>
        </w:rPr>
      </w:pPr>
      <w:r w:rsidRPr="009D5AF2">
        <w:rPr>
          <w:rFonts w:cs="Simplified Arabic"/>
          <w:sz w:val="24"/>
          <w:szCs w:val="24"/>
          <w:bdr w:val="single" w:sz="4" w:space="0" w:color="auto"/>
          <w:rtl/>
          <w:lang w:eastAsia="en-US"/>
        </w:rPr>
        <w:drawing>
          <wp:inline distT="0" distB="0" distL="0" distR="0">
            <wp:extent cx="5762625" cy="2162175"/>
            <wp:effectExtent l="0" t="0" r="0" b="0"/>
            <wp:docPr id="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02C0F" w:rsidRDefault="00202C0F" w:rsidP="00202C0F">
      <w:pPr>
        <w:jc w:val="both"/>
        <w:rPr>
          <w:rFonts w:cs="Simplified Arabic"/>
          <w:sz w:val="24"/>
          <w:szCs w:val="24"/>
          <w:rtl/>
          <w:lang w:eastAsia="en-US"/>
        </w:rPr>
      </w:pPr>
    </w:p>
    <w:p w:rsidR="00202C0F" w:rsidRDefault="00202C0F" w:rsidP="00202C0F">
      <w:pPr>
        <w:jc w:val="both"/>
        <w:rPr>
          <w:rFonts w:cs="Simplified Arabic"/>
          <w:sz w:val="24"/>
          <w:szCs w:val="24"/>
          <w:rtl/>
          <w:lang w:eastAsia="en-US"/>
        </w:rPr>
      </w:pPr>
      <w:r w:rsidRPr="00002D0A">
        <w:rPr>
          <w:rFonts w:cs="Simplified Arabic" w:hint="cs"/>
          <w:sz w:val="24"/>
          <w:szCs w:val="24"/>
          <w:rtl/>
          <w:lang w:eastAsia="en-US"/>
        </w:rPr>
        <w:t>أظهرت</w:t>
      </w:r>
      <w:r w:rsidRPr="00002D0A">
        <w:rPr>
          <w:rFonts w:cs="Simplified Arabic"/>
          <w:sz w:val="24"/>
          <w:szCs w:val="24"/>
          <w:rtl/>
          <w:lang w:eastAsia="en-US"/>
        </w:rPr>
        <w:t xml:space="preserve"> نتائج المسح </w:t>
      </w:r>
      <w:r>
        <w:rPr>
          <w:rFonts w:cs="Simplified Arabic" w:hint="cs"/>
          <w:sz w:val="24"/>
          <w:szCs w:val="24"/>
          <w:rtl/>
          <w:lang w:eastAsia="en-US"/>
        </w:rPr>
        <w:t>أن 167,959 سيارة تم اجراء عملية الصيانه لها في فلسطين و</w:t>
      </w:r>
      <w:r w:rsidRPr="00002D0A">
        <w:rPr>
          <w:rFonts w:cs="Simplified Arabic"/>
          <w:sz w:val="24"/>
          <w:szCs w:val="24"/>
          <w:rtl/>
          <w:lang w:eastAsia="en-US"/>
        </w:rPr>
        <w:t>أن</w:t>
      </w:r>
      <w:r>
        <w:rPr>
          <w:rFonts w:cs="Simplified Arabic" w:hint="cs"/>
          <w:sz w:val="24"/>
          <w:szCs w:val="24"/>
          <w:rtl/>
          <w:lang w:eastAsia="en-US"/>
        </w:rPr>
        <w:t xml:space="preserve"> </w:t>
      </w:r>
      <w:r w:rsidRPr="00353693">
        <w:rPr>
          <w:rFonts w:cs="Simplified Arabic" w:hint="cs"/>
          <w:sz w:val="24"/>
          <w:szCs w:val="24"/>
          <w:rtl/>
          <w:lang w:eastAsia="en-US"/>
        </w:rPr>
        <w:t>معدل قيمة الصيانة السنوية</w:t>
      </w:r>
      <w:r>
        <w:rPr>
          <w:rFonts w:cs="Simplified Arabic" w:hint="cs"/>
          <w:sz w:val="24"/>
          <w:szCs w:val="24"/>
          <w:rtl/>
          <w:lang w:eastAsia="en-US"/>
        </w:rPr>
        <w:t xml:space="preserve"> للسيارة الواحدة بلغ 2,465 شيقل، فيما تم اجراء عملية صيانة لـ 21,267 دراجة وبلغ معدل قيمة الصيانة السنوية للدراجة</w:t>
      </w:r>
      <w:r w:rsidRPr="00353693">
        <w:rPr>
          <w:rFonts w:cs="Simplified Arabic" w:hint="cs"/>
          <w:sz w:val="24"/>
          <w:szCs w:val="24"/>
          <w:rtl/>
          <w:lang w:eastAsia="en-US"/>
        </w:rPr>
        <w:t xml:space="preserve"> النارية</w:t>
      </w:r>
      <w:r>
        <w:rPr>
          <w:rFonts w:cs="Simplified Arabic" w:hint="cs"/>
          <w:sz w:val="24"/>
          <w:szCs w:val="24"/>
          <w:rtl/>
          <w:lang w:eastAsia="en-US"/>
        </w:rPr>
        <w:t xml:space="preserve"> 707</w:t>
      </w:r>
      <w:r w:rsidRPr="00353693">
        <w:rPr>
          <w:rFonts w:cs="Simplified Arabic" w:hint="cs"/>
          <w:sz w:val="24"/>
          <w:szCs w:val="24"/>
          <w:rtl/>
          <w:lang w:eastAsia="en-US"/>
        </w:rPr>
        <w:t xml:space="preserve"> </w:t>
      </w:r>
      <w:r>
        <w:rPr>
          <w:rFonts w:cs="Simplified Arabic" w:hint="cs"/>
          <w:sz w:val="24"/>
          <w:szCs w:val="24"/>
          <w:rtl/>
          <w:lang w:eastAsia="en-US"/>
        </w:rPr>
        <w:t>شواقل،</w:t>
      </w:r>
      <w:r w:rsidRPr="00353693">
        <w:rPr>
          <w:rFonts w:cs="Simplified Arabic" w:hint="cs"/>
          <w:sz w:val="24"/>
          <w:szCs w:val="24"/>
          <w:rtl/>
          <w:lang w:eastAsia="en-US"/>
        </w:rPr>
        <w:t xml:space="preserve"> </w:t>
      </w:r>
      <w:r>
        <w:rPr>
          <w:rFonts w:cs="Simplified Arabic" w:hint="cs"/>
          <w:sz w:val="24"/>
          <w:szCs w:val="24"/>
          <w:rtl/>
          <w:lang w:eastAsia="en-US"/>
        </w:rPr>
        <w:t xml:space="preserve">كما تم اجراء عملية صيانه لـ1,989 حافلة (باص) وقد </w:t>
      </w:r>
      <w:r w:rsidRPr="00353693">
        <w:rPr>
          <w:rFonts w:cs="Simplified Arabic" w:hint="cs"/>
          <w:sz w:val="24"/>
          <w:szCs w:val="24"/>
          <w:rtl/>
          <w:lang w:eastAsia="en-US"/>
        </w:rPr>
        <w:t>بلغ</w:t>
      </w:r>
      <w:r>
        <w:rPr>
          <w:rFonts w:cs="Simplified Arabic" w:hint="cs"/>
          <w:sz w:val="24"/>
          <w:szCs w:val="24"/>
          <w:rtl/>
          <w:lang w:eastAsia="en-US"/>
        </w:rPr>
        <w:t xml:space="preserve"> معدل قيمة الصيانة 10,064 شيقل،</w:t>
      </w:r>
      <w:r w:rsidRPr="00853769">
        <w:rPr>
          <w:rFonts w:cs="Simplified Arabic" w:hint="cs"/>
          <w:sz w:val="24"/>
          <w:szCs w:val="24"/>
          <w:rtl/>
          <w:lang w:eastAsia="en-US"/>
        </w:rPr>
        <w:t xml:space="preserve"> </w:t>
      </w:r>
      <w:r>
        <w:rPr>
          <w:rFonts w:cs="Simplified Arabic" w:hint="cs"/>
          <w:sz w:val="24"/>
          <w:szCs w:val="24"/>
          <w:rtl/>
          <w:lang w:eastAsia="en-US"/>
        </w:rPr>
        <w:t>وتم اجراء عملية صيـانـة لـ 37,503 مركـبات نـقل بضائع بمعدل 6,935 شيقل لمركبة</w:t>
      </w:r>
      <w:r w:rsidRPr="00353693">
        <w:rPr>
          <w:rFonts w:cs="Simplified Arabic" w:hint="cs"/>
          <w:sz w:val="24"/>
          <w:szCs w:val="24"/>
          <w:rtl/>
          <w:lang w:eastAsia="en-US"/>
        </w:rPr>
        <w:t xml:space="preserve"> نقل البض</w:t>
      </w:r>
      <w:r>
        <w:rPr>
          <w:rFonts w:cs="Simplified Arabic" w:hint="cs"/>
          <w:sz w:val="24"/>
          <w:szCs w:val="24"/>
          <w:rtl/>
          <w:lang w:eastAsia="en-US"/>
        </w:rPr>
        <w:t>ـ</w:t>
      </w:r>
      <w:r w:rsidRPr="00353693">
        <w:rPr>
          <w:rFonts w:cs="Simplified Arabic" w:hint="cs"/>
          <w:sz w:val="24"/>
          <w:szCs w:val="24"/>
          <w:rtl/>
          <w:lang w:eastAsia="en-US"/>
        </w:rPr>
        <w:t>ائع</w:t>
      </w:r>
      <w:r>
        <w:rPr>
          <w:rFonts w:cs="Simplified Arabic" w:hint="cs"/>
          <w:sz w:val="24"/>
          <w:szCs w:val="24"/>
          <w:rtl/>
          <w:lang w:eastAsia="en-US"/>
        </w:rPr>
        <w:t>.</w:t>
      </w:r>
      <w:r w:rsidRPr="00353693">
        <w:rPr>
          <w:rFonts w:cs="Simplified Arabic" w:hint="cs"/>
          <w:sz w:val="24"/>
          <w:szCs w:val="24"/>
          <w:rtl/>
          <w:lang w:eastAsia="en-US"/>
        </w:rPr>
        <w:t xml:space="preserve"> </w:t>
      </w:r>
      <w:r>
        <w:rPr>
          <w:rFonts w:cs="Simplified Arabic" w:hint="cs"/>
          <w:sz w:val="24"/>
          <w:szCs w:val="24"/>
          <w:rtl/>
          <w:lang w:eastAsia="en-US"/>
        </w:rPr>
        <w:t>بالاضافة الى اجـراء صيـانـه لـ2,757 مركبة أخرى بمعدل صيانه سنوي 4,830 شيقل وذلك خلال العام 2014</w:t>
      </w:r>
      <w:r w:rsidRPr="00353693">
        <w:rPr>
          <w:rFonts w:cs="Simplified Arabic" w:hint="cs"/>
          <w:sz w:val="24"/>
          <w:szCs w:val="24"/>
          <w:rtl/>
          <w:lang w:eastAsia="en-US"/>
        </w:rPr>
        <w:t>.</w:t>
      </w:r>
    </w:p>
    <w:p w:rsidR="00196A64" w:rsidRDefault="00196A64" w:rsidP="00202C0F">
      <w:pPr>
        <w:tabs>
          <w:tab w:val="left" w:pos="2124"/>
        </w:tabs>
        <w:jc w:val="center"/>
        <w:rPr>
          <w:rFonts w:cs="Simplified Arabic"/>
          <w:b/>
          <w:bCs/>
          <w:sz w:val="22"/>
          <w:szCs w:val="22"/>
          <w:rtl/>
          <w:lang w:eastAsia="en-US"/>
        </w:rPr>
      </w:pPr>
    </w:p>
    <w:p w:rsidR="00202C0F" w:rsidRDefault="00202C0F" w:rsidP="00202C0F">
      <w:pPr>
        <w:tabs>
          <w:tab w:val="left" w:pos="2124"/>
        </w:tabs>
        <w:jc w:val="center"/>
        <w:rPr>
          <w:rFonts w:cs="Simplified Arabic"/>
          <w:b/>
          <w:bCs/>
          <w:sz w:val="22"/>
          <w:szCs w:val="22"/>
          <w:rtl/>
          <w:lang w:eastAsia="en-US"/>
        </w:rPr>
      </w:pPr>
      <w:r w:rsidRPr="007E64E2">
        <w:rPr>
          <w:rFonts w:cs="Simplified Arabic"/>
          <w:b/>
          <w:bCs/>
          <w:sz w:val="22"/>
          <w:szCs w:val="22"/>
          <w:rtl/>
          <w:lang w:eastAsia="en-US"/>
        </w:rPr>
        <w:t xml:space="preserve">معدل قيمة الصيانة السنوية بالشيقل للمركبات التي أجرت عملية صيانة </w:t>
      </w:r>
      <w:r>
        <w:rPr>
          <w:rFonts w:cs="Simplified Arabic" w:hint="cs"/>
          <w:b/>
          <w:bCs/>
          <w:sz w:val="22"/>
          <w:szCs w:val="22"/>
          <w:rtl/>
          <w:lang w:eastAsia="en-US"/>
        </w:rPr>
        <w:t xml:space="preserve">في فلسطين </w:t>
      </w:r>
      <w:r>
        <w:rPr>
          <w:rFonts w:cs="Simplified Arabic"/>
          <w:b/>
          <w:bCs/>
          <w:sz w:val="22"/>
          <w:szCs w:val="22"/>
          <w:rtl/>
          <w:lang w:eastAsia="en-US"/>
        </w:rPr>
        <w:t>حسب نوع المركبة</w:t>
      </w:r>
      <w:r w:rsidRPr="007E64E2">
        <w:rPr>
          <w:rFonts w:cs="Simplified Arabic"/>
          <w:b/>
          <w:bCs/>
          <w:sz w:val="22"/>
          <w:szCs w:val="22"/>
          <w:rtl/>
          <w:lang w:eastAsia="en-US"/>
        </w:rPr>
        <w:t xml:space="preserve">، </w:t>
      </w:r>
      <w:r w:rsidRPr="007E64E2">
        <w:rPr>
          <w:rFonts w:cs="Simplified Arabic" w:hint="cs"/>
          <w:b/>
          <w:bCs/>
          <w:sz w:val="22"/>
          <w:szCs w:val="22"/>
          <w:rtl/>
          <w:lang w:eastAsia="en-US"/>
        </w:rPr>
        <w:t>2014</w:t>
      </w:r>
    </w:p>
    <w:p w:rsidR="00202C0F" w:rsidRDefault="00202C0F" w:rsidP="00202C0F">
      <w:pPr>
        <w:tabs>
          <w:tab w:val="left" w:pos="2124"/>
        </w:tabs>
        <w:jc w:val="center"/>
        <w:rPr>
          <w:rFonts w:cs="Simplified Arabic"/>
          <w:b/>
          <w:bCs/>
          <w:sz w:val="24"/>
          <w:szCs w:val="24"/>
          <w:rtl/>
          <w:lang w:eastAsia="en-US"/>
        </w:rPr>
      </w:pPr>
      <w:r w:rsidRPr="001A2BE2">
        <w:rPr>
          <w:rFonts w:cs="Simplified Arabic"/>
          <w:b/>
          <w:bCs/>
          <w:sz w:val="24"/>
          <w:szCs w:val="24"/>
          <w:bdr w:val="single" w:sz="4" w:space="0" w:color="auto"/>
          <w:lang w:eastAsia="en-US"/>
        </w:rPr>
        <w:drawing>
          <wp:inline distT="0" distB="0" distL="0" distR="0">
            <wp:extent cx="5762625" cy="2457450"/>
            <wp:effectExtent l="0" t="0" r="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83ED1" w:rsidRPr="00002D0A" w:rsidRDefault="00825DC4" w:rsidP="00530C21">
      <w:pPr>
        <w:pStyle w:val="BodyText"/>
        <w:jc w:val="center"/>
        <w:rPr>
          <w:rFonts w:cs="Simplified Arabic"/>
          <w:rtl/>
          <w:lang w:eastAsia="en-US"/>
        </w:rPr>
      </w:pPr>
      <w:r>
        <w:rPr>
          <w:rFonts w:cs="Simplified Arabic"/>
          <w:szCs w:val="24"/>
          <w:rtl/>
          <w:lang w:eastAsia="en-US"/>
        </w:rPr>
        <w:br w:type="page"/>
      </w:r>
      <w:r w:rsidR="00D83ED1" w:rsidRPr="00002D0A">
        <w:rPr>
          <w:rFonts w:cs="Simplified Arabic"/>
          <w:szCs w:val="24"/>
          <w:rtl/>
          <w:lang w:eastAsia="en-US"/>
        </w:rPr>
        <w:lastRenderedPageBreak/>
        <w:t>الفصل</w:t>
      </w:r>
      <w:r w:rsidR="00D83ED1" w:rsidRPr="00002D0A">
        <w:rPr>
          <w:rFonts w:cs="Simplified Arabic"/>
          <w:rtl/>
          <w:lang w:eastAsia="en-US"/>
        </w:rPr>
        <w:t xml:space="preserve"> </w:t>
      </w:r>
      <w:r w:rsidR="00A01AFD" w:rsidRPr="00002D0A">
        <w:rPr>
          <w:rFonts w:cs="Simplified Arabic" w:hint="cs"/>
          <w:szCs w:val="24"/>
          <w:rtl/>
          <w:lang w:eastAsia="en-US"/>
        </w:rPr>
        <w:t>الثاني</w:t>
      </w:r>
    </w:p>
    <w:p w:rsidR="00D83ED1" w:rsidRPr="00563A10" w:rsidRDefault="00D83ED1" w:rsidP="00530C21">
      <w:pPr>
        <w:pStyle w:val="Heading4"/>
        <w:rPr>
          <w:rFonts w:cs="Simplified Arabic"/>
          <w:sz w:val="16"/>
          <w:rtl/>
          <w:lang w:eastAsia="en-US"/>
        </w:rPr>
      </w:pPr>
    </w:p>
    <w:p w:rsidR="00D83ED1" w:rsidRPr="00F17F45" w:rsidRDefault="00D83ED1" w:rsidP="00530C21">
      <w:pPr>
        <w:pStyle w:val="BodyText"/>
        <w:jc w:val="center"/>
        <w:rPr>
          <w:rFonts w:cs="Simplified Arabic"/>
          <w:b/>
          <w:bCs/>
          <w:sz w:val="28"/>
          <w:lang w:eastAsia="en-US"/>
        </w:rPr>
      </w:pPr>
      <w:r w:rsidRPr="00F17F45">
        <w:rPr>
          <w:rFonts w:cs="Simplified Arabic"/>
          <w:b/>
          <w:bCs/>
          <w:sz w:val="28"/>
          <w:rtl/>
          <w:lang w:eastAsia="en-US"/>
        </w:rPr>
        <w:t>المنهجية</w:t>
      </w:r>
      <w:r w:rsidR="00A01AFD" w:rsidRPr="00F17F45">
        <w:rPr>
          <w:rFonts w:cs="Simplified Arabic" w:hint="cs"/>
          <w:b/>
          <w:bCs/>
          <w:sz w:val="28"/>
          <w:rtl/>
          <w:lang w:eastAsia="en-US"/>
        </w:rPr>
        <w:t xml:space="preserve"> والجودة</w:t>
      </w:r>
    </w:p>
    <w:p w:rsidR="00D83ED1" w:rsidRPr="00F17F45" w:rsidRDefault="00D83ED1" w:rsidP="00530C21">
      <w:pPr>
        <w:pStyle w:val="BodyText"/>
        <w:jc w:val="center"/>
        <w:rPr>
          <w:b/>
          <w:bCs/>
          <w:sz w:val="22"/>
          <w:szCs w:val="22"/>
          <w:rtl/>
          <w:lang w:eastAsia="en-US"/>
        </w:rPr>
      </w:pPr>
    </w:p>
    <w:p w:rsidR="00D83ED1" w:rsidRPr="00F17F45" w:rsidRDefault="00D83ED1" w:rsidP="00E4573E">
      <w:pPr>
        <w:ind w:left="-1"/>
        <w:jc w:val="lowKashida"/>
        <w:rPr>
          <w:rFonts w:cs="Simplified Arabic"/>
          <w:sz w:val="24"/>
          <w:szCs w:val="24"/>
          <w:rtl/>
          <w:lang w:eastAsia="en-US"/>
        </w:rPr>
      </w:pPr>
      <w:r w:rsidRPr="00F17F45">
        <w:rPr>
          <w:rFonts w:cs="Simplified Arabic"/>
          <w:sz w:val="24"/>
          <w:szCs w:val="24"/>
          <w:rtl/>
          <w:lang w:eastAsia="en-US"/>
        </w:rPr>
        <w:t xml:space="preserve">يعرض هذا الفصل المنهجية التي اتبعت في تخطيط وتنفيذ مسح </w:t>
      </w:r>
      <w:r w:rsidR="00E4573E">
        <w:rPr>
          <w:rFonts w:cs="Simplified Arabic" w:hint="cs"/>
          <w:sz w:val="24"/>
          <w:szCs w:val="24"/>
          <w:rtl/>
          <w:lang w:eastAsia="en-US"/>
        </w:rPr>
        <w:t xml:space="preserve">استهلاك </w:t>
      </w:r>
      <w:r w:rsidR="00E4573E" w:rsidRPr="00002D0A">
        <w:rPr>
          <w:rFonts w:cs="Simplified Arabic"/>
          <w:sz w:val="24"/>
          <w:szCs w:val="24"/>
          <w:rtl/>
          <w:lang w:eastAsia="en-US"/>
        </w:rPr>
        <w:t xml:space="preserve">الطاقة </w:t>
      </w:r>
      <w:r w:rsidR="00E4573E">
        <w:rPr>
          <w:rFonts w:cs="Simplified Arabic" w:hint="cs"/>
          <w:sz w:val="24"/>
          <w:szCs w:val="24"/>
          <w:rtl/>
          <w:lang w:eastAsia="en-US"/>
        </w:rPr>
        <w:t>في قطاع النقل</w:t>
      </w:r>
      <w:r w:rsidRPr="00F17F45">
        <w:rPr>
          <w:rFonts w:cs="Simplified Arabic"/>
          <w:sz w:val="24"/>
          <w:szCs w:val="24"/>
          <w:rtl/>
          <w:lang w:eastAsia="en-US"/>
        </w:rPr>
        <w:t xml:space="preserve"> بما في ذلك تصميم أدوات البحث الأساسية وطرق جمع ومعالجة وتحليل</w:t>
      </w:r>
      <w:r w:rsidR="00C3224D" w:rsidRPr="00F17F45">
        <w:rPr>
          <w:rFonts w:cs="Simplified Arabic"/>
          <w:sz w:val="24"/>
          <w:szCs w:val="24"/>
          <w:rtl/>
          <w:lang w:eastAsia="en-US"/>
        </w:rPr>
        <w:t xml:space="preserve"> البيانات الخاصة بموضوع الدراسة</w:t>
      </w:r>
      <w:r w:rsidR="00C3224D" w:rsidRPr="00F17F45">
        <w:rPr>
          <w:rFonts w:cs="Simplified Arabic" w:hint="cs"/>
          <w:sz w:val="24"/>
          <w:szCs w:val="24"/>
          <w:rtl/>
          <w:lang w:eastAsia="en-US"/>
        </w:rPr>
        <w:t>، كما يعرض جودة البيانات بد</w:t>
      </w:r>
      <w:r w:rsidR="00DF4E7C" w:rsidRPr="00F17F45">
        <w:rPr>
          <w:rFonts w:cs="Simplified Arabic" w:hint="cs"/>
          <w:sz w:val="24"/>
          <w:szCs w:val="24"/>
          <w:rtl/>
          <w:lang w:eastAsia="en-US"/>
        </w:rPr>
        <w:t>ءاً</w:t>
      </w:r>
      <w:r w:rsidR="00C3224D" w:rsidRPr="00F17F45">
        <w:rPr>
          <w:rFonts w:cs="Simplified Arabic" w:hint="cs"/>
          <w:sz w:val="24"/>
          <w:szCs w:val="24"/>
          <w:rtl/>
          <w:lang w:eastAsia="en-US"/>
        </w:rPr>
        <w:t xml:space="preserve"> بالتخطيط الأولي</w:t>
      </w:r>
      <w:r w:rsidR="002B460A" w:rsidRPr="00F17F45">
        <w:rPr>
          <w:rFonts w:cs="Simplified Arabic" w:hint="cs"/>
          <w:sz w:val="24"/>
          <w:szCs w:val="24"/>
          <w:rtl/>
          <w:lang w:eastAsia="en-US"/>
        </w:rPr>
        <w:t xml:space="preserve"> للمسح وانتهاءً بكيفية النشر وفهم البيانات والاستفادة منها.</w:t>
      </w:r>
    </w:p>
    <w:p w:rsidR="00D83ED1" w:rsidRPr="00563A10" w:rsidRDefault="00D83ED1" w:rsidP="00530C21">
      <w:pPr>
        <w:ind w:left="-1"/>
        <w:rPr>
          <w:rFonts w:cs="Simplified Arabic"/>
          <w:sz w:val="22"/>
          <w:szCs w:val="22"/>
          <w:rtl/>
          <w:lang w:eastAsia="en-US"/>
        </w:rPr>
      </w:pPr>
    </w:p>
    <w:p w:rsidR="00D83ED1" w:rsidRPr="00F17F45" w:rsidRDefault="00D83ED1" w:rsidP="00530C21">
      <w:pPr>
        <w:ind w:left="-1"/>
        <w:jc w:val="lowKashida"/>
        <w:rPr>
          <w:rFonts w:cs="Simplified Arabic"/>
          <w:b/>
          <w:bCs/>
          <w:sz w:val="24"/>
          <w:szCs w:val="24"/>
          <w:rtl/>
          <w:lang w:eastAsia="en-US"/>
        </w:rPr>
      </w:pPr>
      <w:r w:rsidRPr="00F17F45">
        <w:rPr>
          <w:rFonts w:cs="Simplified Arabic"/>
          <w:b/>
          <w:bCs/>
          <w:sz w:val="24"/>
          <w:szCs w:val="24"/>
          <w:rtl/>
          <w:lang w:eastAsia="en-US"/>
        </w:rPr>
        <w:t>1.</w:t>
      </w:r>
      <w:r w:rsidR="00991042" w:rsidRPr="00F17F45">
        <w:rPr>
          <w:rFonts w:cs="Simplified Arabic" w:hint="cs"/>
          <w:b/>
          <w:bCs/>
          <w:sz w:val="24"/>
          <w:szCs w:val="24"/>
          <w:rtl/>
          <w:lang w:eastAsia="en-US"/>
        </w:rPr>
        <w:t>2</w:t>
      </w:r>
      <w:r w:rsidRPr="00F17F45">
        <w:rPr>
          <w:rFonts w:cs="Simplified Arabic" w:hint="cs"/>
          <w:b/>
          <w:bCs/>
          <w:sz w:val="24"/>
          <w:szCs w:val="24"/>
          <w:rtl/>
          <w:lang w:eastAsia="en-US"/>
        </w:rPr>
        <w:t xml:space="preserve">  </w:t>
      </w:r>
      <w:r w:rsidRPr="00F17F45">
        <w:rPr>
          <w:rFonts w:cs="Simplified Arabic"/>
          <w:b/>
          <w:bCs/>
          <w:sz w:val="24"/>
          <w:szCs w:val="24"/>
          <w:rtl/>
          <w:lang w:eastAsia="en-US"/>
        </w:rPr>
        <w:t>استمارة المسح</w:t>
      </w:r>
    </w:p>
    <w:p w:rsidR="00D83ED1" w:rsidRPr="00F17F45" w:rsidRDefault="00D83ED1" w:rsidP="00E4573E">
      <w:pPr>
        <w:ind w:left="-1"/>
        <w:jc w:val="lowKashida"/>
        <w:rPr>
          <w:rFonts w:cs="Simplified Arabic"/>
          <w:sz w:val="24"/>
          <w:szCs w:val="24"/>
          <w:u w:val="single"/>
          <w:rtl/>
          <w:lang w:eastAsia="en-US"/>
        </w:rPr>
      </w:pPr>
      <w:r w:rsidRPr="00F17F45">
        <w:rPr>
          <w:rFonts w:cs="Simplified Arabic"/>
          <w:sz w:val="24"/>
          <w:szCs w:val="24"/>
          <w:rtl/>
          <w:lang w:eastAsia="en-US"/>
        </w:rPr>
        <w:t xml:space="preserve">تمثل استمارة المسح الأداة الرئيسية لجمع المعلومات، لذلك لا بـد أن تحقق المواصفات الفنية لمرحلة العمل الميداني، كما يتوجب أن تحقق متطلبات معالجة البيانات وتحليلها، </w:t>
      </w:r>
      <w:r w:rsidRPr="00F17F45">
        <w:rPr>
          <w:rFonts w:cs="Simplified Arabic" w:hint="cs"/>
          <w:sz w:val="24"/>
          <w:szCs w:val="24"/>
          <w:rtl/>
          <w:lang w:eastAsia="en-US"/>
        </w:rPr>
        <w:t>و</w:t>
      </w:r>
      <w:r w:rsidRPr="00F17F45">
        <w:rPr>
          <w:rFonts w:cs="Simplified Arabic"/>
          <w:sz w:val="24"/>
          <w:szCs w:val="24"/>
          <w:rtl/>
          <w:lang w:eastAsia="en-US"/>
        </w:rPr>
        <w:t xml:space="preserve">قد تم تصميم استمارة المسح بعد الاطلاع على تجارب الدول الأخرى في موضوع إحصاءات الطاقة، بحيث تغطي الاستمارة قدر الإمكان أهم مؤشرات إحصاءات الطاقة لقطاع </w:t>
      </w:r>
      <w:r w:rsidR="00E4573E">
        <w:rPr>
          <w:rFonts w:cs="Simplified Arabic" w:hint="cs"/>
          <w:sz w:val="24"/>
          <w:szCs w:val="24"/>
          <w:rtl/>
          <w:lang w:eastAsia="en-US"/>
        </w:rPr>
        <w:t>النقل،</w:t>
      </w:r>
      <w:r w:rsidRPr="00F17F45">
        <w:rPr>
          <w:rFonts w:cs="Simplified Arabic"/>
          <w:sz w:val="24"/>
          <w:szCs w:val="24"/>
          <w:rtl/>
          <w:lang w:eastAsia="en-US"/>
        </w:rPr>
        <w:t xml:space="preserve"> مع الأخذ بعين الاعتبار خصوصية المجتمع الفلسطيني في هذا الجانب.</w:t>
      </w:r>
    </w:p>
    <w:p w:rsidR="00D83ED1" w:rsidRPr="00563A10" w:rsidRDefault="00D83ED1" w:rsidP="00530C21">
      <w:pPr>
        <w:jc w:val="lowKashida"/>
        <w:rPr>
          <w:rFonts w:cs="Simplified Arabic"/>
          <w:sz w:val="22"/>
          <w:szCs w:val="22"/>
          <w:rtl/>
          <w:lang w:eastAsia="en-US"/>
        </w:rPr>
      </w:pPr>
      <w:r w:rsidRPr="00F17F45">
        <w:rPr>
          <w:rFonts w:cs="Simplified Arabic"/>
          <w:sz w:val="24"/>
          <w:szCs w:val="24"/>
          <w:rtl/>
          <w:lang w:eastAsia="en-US"/>
        </w:rPr>
        <w:t xml:space="preserve"> </w:t>
      </w:r>
    </w:p>
    <w:p w:rsidR="00D83ED1" w:rsidRPr="00F17F45" w:rsidRDefault="00991042" w:rsidP="00530C21">
      <w:pPr>
        <w:numPr>
          <w:ilvl w:val="1"/>
          <w:numId w:val="32"/>
        </w:numPr>
        <w:tabs>
          <w:tab w:val="left" w:pos="423"/>
        </w:tabs>
        <w:ind w:right="613"/>
        <w:rPr>
          <w:rFonts w:cs="Simplified Arabic"/>
          <w:b/>
          <w:bCs/>
          <w:sz w:val="24"/>
          <w:szCs w:val="24"/>
          <w:rtl/>
          <w:lang w:eastAsia="en-US"/>
        </w:rPr>
      </w:pPr>
      <w:r w:rsidRPr="00F17F45">
        <w:rPr>
          <w:rFonts w:cs="Simplified Arabic" w:hint="cs"/>
          <w:b/>
          <w:bCs/>
          <w:sz w:val="24"/>
          <w:szCs w:val="24"/>
          <w:rtl/>
          <w:lang w:eastAsia="en-US"/>
        </w:rPr>
        <w:t xml:space="preserve"> </w:t>
      </w:r>
      <w:r w:rsidR="00D83ED1" w:rsidRPr="00F17F45">
        <w:rPr>
          <w:rFonts w:cs="Simplified Arabic"/>
          <w:b/>
          <w:bCs/>
          <w:sz w:val="24"/>
          <w:szCs w:val="24"/>
          <w:rtl/>
          <w:lang w:eastAsia="en-US"/>
        </w:rPr>
        <w:t>العينة والإطار</w:t>
      </w:r>
    </w:p>
    <w:p w:rsidR="00D83ED1" w:rsidRPr="00563A10" w:rsidRDefault="00D83ED1" w:rsidP="00530C21">
      <w:pPr>
        <w:tabs>
          <w:tab w:val="left" w:pos="423"/>
        </w:tabs>
        <w:ind w:left="-2"/>
        <w:rPr>
          <w:rFonts w:cs="Simplified Arabic"/>
          <w:b/>
          <w:bCs/>
          <w:sz w:val="14"/>
          <w:szCs w:val="14"/>
          <w:rtl/>
          <w:lang w:eastAsia="en-US"/>
        </w:rPr>
      </w:pPr>
    </w:p>
    <w:p w:rsidR="00822AC3" w:rsidRPr="009D5A81" w:rsidRDefault="00F765E3" w:rsidP="00822AC3">
      <w:pP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1.2.2  </w:t>
      </w:r>
      <w:r w:rsidR="00822AC3" w:rsidRPr="009D5A81">
        <w:rPr>
          <w:rFonts w:ascii="Simplified Arabic" w:hAnsi="Simplified Arabic" w:cs="Simplified Arabic"/>
          <w:b/>
          <w:bCs/>
          <w:sz w:val="24"/>
          <w:szCs w:val="24"/>
          <w:rtl/>
        </w:rPr>
        <w:t>مجتمع الهدف</w:t>
      </w:r>
    </w:p>
    <w:p w:rsidR="00822AC3" w:rsidRPr="009D5A81" w:rsidRDefault="00822AC3" w:rsidP="00B91C8B">
      <w:pPr>
        <w:rPr>
          <w:rFonts w:ascii="Simplified Arabic" w:hAnsi="Simplified Arabic" w:cs="Simplified Arabic"/>
          <w:sz w:val="24"/>
          <w:szCs w:val="24"/>
          <w:rtl/>
        </w:rPr>
      </w:pPr>
      <w:r w:rsidRPr="009D5A81">
        <w:rPr>
          <w:rFonts w:ascii="Simplified Arabic" w:hAnsi="Simplified Arabic" w:cs="Simplified Arabic"/>
          <w:sz w:val="24"/>
          <w:szCs w:val="24"/>
          <w:rtl/>
        </w:rPr>
        <w:t xml:space="preserve">جميع المركبات </w:t>
      </w:r>
      <w:r w:rsidR="00B91C8B">
        <w:rPr>
          <w:rFonts w:ascii="Simplified Arabic" w:hAnsi="Simplified Arabic" w:cs="Simplified Arabic" w:hint="cs"/>
          <w:sz w:val="24"/>
          <w:szCs w:val="24"/>
          <w:rtl/>
        </w:rPr>
        <w:t>المسجلة</w:t>
      </w:r>
      <w:r w:rsidRPr="009D5A81">
        <w:rPr>
          <w:rFonts w:ascii="Simplified Arabic" w:hAnsi="Simplified Arabic" w:cs="Simplified Arabic"/>
          <w:sz w:val="24"/>
          <w:szCs w:val="24"/>
          <w:rtl/>
        </w:rPr>
        <w:t xml:space="preserve"> في فلسطين للعام 2014</w:t>
      </w:r>
      <w:r w:rsidRPr="009D5A81">
        <w:rPr>
          <w:rFonts w:ascii="Simplified Arabic" w:hAnsi="Simplified Arabic" w:cs="Simplified Arabic" w:hint="cs"/>
          <w:sz w:val="24"/>
          <w:szCs w:val="24"/>
          <w:rtl/>
        </w:rPr>
        <w:t>.</w:t>
      </w:r>
    </w:p>
    <w:p w:rsidR="00822AC3" w:rsidRPr="00563A10" w:rsidRDefault="00822AC3" w:rsidP="00822AC3">
      <w:pPr>
        <w:rPr>
          <w:rFonts w:ascii="Simplified Arabic" w:hAnsi="Simplified Arabic" w:cs="Simplified Arabic"/>
          <w:rtl/>
        </w:rPr>
      </w:pPr>
    </w:p>
    <w:p w:rsidR="00822AC3" w:rsidRPr="009D5A81" w:rsidRDefault="00F765E3" w:rsidP="00F765E3">
      <w:pP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2.2.2  </w:t>
      </w:r>
      <w:r w:rsidR="00822AC3" w:rsidRPr="009D5A81">
        <w:rPr>
          <w:rFonts w:ascii="Simplified Arabic" w:hAnsi="Simplified Arabic" w:cs="Simplified Arabic" w:hint="cs"/>
          <w:b/>
          <w:bCs/>
          <w:sz w:val="24"/>
          <w:szCs w:val="24"/>
          <w:rtl/>
        </w:rPr>
        <w:t>إ</w:t>
      </w:r>
      <w:r w:rsidR="00822AC3" w:rsidRPr="009D5A81">
        <w:rPr>
          <w:rFonts w:ascii="Simplified Arabic" w:hAnsi="Simplified Arabic" w:cs="Simplified Arabic"/>
          <w:b/>
          <w:bCs/>
          <w:sz w:val="24"/>
          <w:szCs w:val="24"/>
          <w:rtl/>
        </w:rPr>
        <w:t>طار المعاينة</w:t>
      </w:r>
    </w:p>
    <w:p w:rsidR="00822AC3" w:rsidRPr="009D5A81" w:rsidRDefault="00822AC3" w:rsidP="00822AC3">
      <w:pPr>
        <w:jc w:val="both"/>
        <w:rPr>
          <w:rFonts w:ascii="Simplified Arabic" w:hAnsi="Simplified Arabic" w:cs="Simplified Arabic"/>
          <w:sz w:val="24"/>
          <w:szCs w:val="24"/>
          <w:rtl/>
        </w:rPr>
      </w:pPr>
      <w:r w:rsidRPr="009D5A81">
        <w:rPr>
          <w:rFonts w:ascii="Simplified Arabic" w:hAnsi="Simplified Arabic" w:cs="Simplified Arabic"/>
          <w:sz w:val="24"/>
          <w:szCs w:val="24"/>
          <w:rtl/>
        </w:rPr>
        <w:t>قائمة بعدد المركبات العاملة في فلسطين للعام 2014 موزعة حسب المحافظة ونوع المركبة تم الحصول علي</w:t>
      </w:r>
      <w:r w:rsidRPr="009D5A81">
        <w:rPr>
          <w:rFonts w:ascii="Simplified Arabic" w:hAnsi="Simplified Arabic" w:cs="Simplified Arabic" w:hint="cs"/>
          <w:sz w:val="24"/>
          <w:szCs w:val="24"/>
          <w:rtl/>
        </w:rPr>
        <w:t>ها</w:t>
      </w:r>
      <w:r w:rsidRPr="009D5A81">
        <w:rPr>
          <w:rFonts w:ascii="Simplified Arabic" w:hAnsi="Simplified Arabic" w:cs="Simplified Arabic"/>
          <w:sz w:val="24"/>
          <w:szCs w:val="24"/>
          <w:rtl/>
        </w:rPr>
        <w:t xml:space="preserve"> من وزارة النقل والمواصلات.</w:t>
      </w:r>
    </w:p>
    <w:p w:rsidR="00822AC3" w:rsidRPr="00563A10" w:rsidRDefault="00822AC3" w:rsidP="00822AC3">
      <w:pPr>
        <w:jc w:val="both"/>
        <w:rPr>
          <w:rFonts w:ascii="Simplified Arabic" w:hAnsi="Simplified Arabic" w:cs="Simplified Arabic"/>
          <w:sz w:val="22"/>
          <w:szCs w:val="22"/>
          <w:rtl/>
        </w:rPr>
      </w:pPr>
    </w:p>
    <w:p w:rsidR="00822AC3" w:rsidRPr="009D5A81" w:rsidRDefault="00F765E3" w:rsidP="00822AC3">
      <w:pP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3.2.2  </w:t>
      </w:r>
      <w:r w:rsidR="00822AC3" w:rsidRPr="009D5A81">
        <w:rPr>
          <w:rFonts w:ascii="Simplified Arabic" w:hAnsi="Simplified Arabic" w:cs="Simplified Arabic"/>
          <w:b/>
          <w:bCs/>
          <w:sz w:val="24"/>
          <w:szCs w:val="24"/>
          <w:rtl/>
        </w:rPr>
        <w:t>حجم العينة</w:t>
      </w:r>
    </w:p>
    <w:p w:rsidR="00822AC3" w:rsidRPr="009D5A81" w:rsidRDefault="00822AC3" w:rsidP="00822AC3">
      <w:pPr>
        <w:rPr>
          <w:rFonts w:ascii="Simplified Arabic" w:hAnsi="Simplified Arabic" w:cs="Simplified Arabic"/>
          <w:sz w:val="24"/>
          <w:szCs w:val="24"/>
          <w:rtl/>
        </w:rPr>
      </w:pPr>
      <w:r w:rsidRPr="009D5A81">
        <w:rPr>
          <w:rFonts w:ascii="Simplified Arabic" w:eastAsia="Calibri" w:hAnsi="Simplified Arabic" w:cs="Simplified Arabic"/>
          <w:sz w:val="24"/>
          <w:szCs w:val="24"/>
          <w:rtl/>
          <w:lang w:eastAsia="en-US"/>
        </w:rPr>
        <w:t xml:space="preserve">بلغ حجم العينة </w:t>
      </w:r>
      <w:r w:rsidRPr="009D5A81">
        <w:rPr>
          <w:rFonts w:ascii="Simplified Arabic" w:eastAsia="Calibri" w:hAnsi="Simplified Arabic" w:cs="Simplified Arabic" w:hint="cs"/>
          <w:sz w:val="24"/>
          <w:szCs w:val="24"/>
          <w:rtl/>
          <w:lang w:eastAsia="en-US"/>
        </w:rPr>
        <w:t>6,974</w:t>
      </w:r>
      <w:r w:rsidRPr="009D5A81">
        <w:rPr>
          <w:rFonts w:ascii="Simplified Arabic" w:eastAsia="Calibri" w:hAnsi="Simplified Arabic" w:cs="Simplified Arabic"/>
          <w:sz w:val="24"/>
          <w:szCs w:val="24"/>
          <w:rtl/>
          <w:lang w:eastAsia="en-US"/>
        </w:rPr>
        <w:t xml:space="preserve"> مركبة</w:t>
      </w:r>
      <w:r w:rsidRPr="009D5A81">
        <w:rPr>
          <w:rFonts w:ascii="Simplified Arabic" w:eastAsia="Calibri" w:hAnsi="Simplified Arabic" w:cs="Simplified Arabic" w:hint="cs"/>
          <w:sz w:val="24"/>
          <w:szCs w:val="24"/>
          <w:rtl/>
          <w:lang w:eastAsia="en-US"/>
        </w:rPr>
        <w:t>.</w:t>
      </w:r>
    </w:p>
    <w:p w:rsidR="001E6E6A" w:rsidRPr="00563A10" w:rsidRDefault="001E6E6A" w:rsidP="00822AC3">
      <w:pPr>
        <w:rPr>
          <w:rFonts w:ascii="Simplified Arabic" w:hAnsi="Simplified Arabic" w:cs="Simplified Arabic"/>
          <w:rtl/>
        </w:rPr>
      </w:pPr>
    </w:p>
    <w:p w:rsidR="00822AC3" w:rsidRPr="009D5A81" w:rsidRDefault="00F765E3" w:rsidP="00822AC3">
      <w:pP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4.2.2  </w:t>
      </w:r>
      <w:r w:rsidR="00822AC3" w:rsidRPr="009D5A81">
        <w:rPr>
          <w:rFonts w:ascii="Simplified Arabic" w:hAnsi="Simplified Arabic" w:cs="Simplified Arabic"/>
          <w:b/>
          <w:bCs/>
          <w:sz w:val="24"/>
          <w:szCs w:val="24"/>
          <w:rtl/>
        </w:rPr>
        <w:t>تصميم العينة</w:t>
      </w:r>
    </w:p>
    <w:p w:rsidR="00822AC3" w:rsidRPr="009D5A81" w:rsidRDefault="00822AC3" w:rsidP="00822AC3">
      <w:pPr>
        <w:jc w:val="both"/>
        <w:rPr>
          <w:rFonts w:ascii="Simplified Arabic" w:hAnsi="Simplified Arabic" w:cs="Simplified Arabic"/>
          <w:sz w:val="24"/>
          <w:szCs w:val="24"/>
          <w:rtl/>
        </w:rPr>
      </w:pPr>
      <w:r w:rsidRPr="009D5A81">
        <w:rPr>
          <w:rFonts w:ascii="Simplified Arabic" w:hAnsi="Simplified Arabic" w:cs="Simplified Arabic"/>
          <w:sz w:val="24"/>
          <w:szCs w:val="24"/>
          <w:rtl/>
        </w:rPr>
        <w:t>العينة طبقية حصصية ذات مرحلتين</w:t>
      </w:r>
      <w:r w:rsidRPr="009D5A81">
        <w:rPr>
          <w:rFonts w:ascii="Simplified Arabic" w:hAnsi="Simplified Arabic" w:cs="Simplified Arabic" w:hint="cs"/>
          <w:sz w:val="24"/>
          <w:szCs w:val="24"/>
          <w:rtl/>
        </w:rPr>
        <w:t>.</w:t>
      </w:r>
    </w:p>
    <w:p w:rsidR="00822AC3" w:rsidRPr="009D5A81" w:rsidRDefault="00822AC3" w:rsidP="00822AC3">
      <w:pPr>
        <w:jc w:val="both"/>
        <w:rPr>
          <w:rFonts w:ascii="Simplified Arabic" w:hAnsi="Simplified Arabic" w:cs="Simplified Arabic"/>
          <w:sz w:val="24"/>
          <w:szCs w:val="24"/>
          <w:rtl/>
        </w:rPr>
      </w:pPr>
      <w:r w:rsidRPr="009D5A81">
        <w:rPr>
          <w:rFonts w:ascii="Simplified Arabic" w:hAnsi="Simplified Arabic" w:cs="Simplified Arabic"/>
          <w:sz w:val="24"/>
          <w:szCs w:val="24"/>
          <w:rtl/>
        </w:rPr>
        <w:t xml:space="preserve">المرحلة الاولى: حصر جميع </w:t>
      </w:r>
      <w:r w:rsidR="00107BBE">
        <w:rPr>
          <w:rFonts w:ascii="Simplified Arabic" w:hAnsi="Simplified Arabic" w:cs="Simplified Arabic" w:hint="cs"/>
          <w:sz w:val="24"/>
          <w:szCs w:val="24"/>
          <w:rtl/>
        </w:rPr>
        <w:t>مراكز الفحص (</w:t>
      </w:r>
      <w:r w:rsidRPr="009D5A81">
        <w:rPr>
          <w:rFonts w:ascii="Simplified Arabic" w:hAnsi="Simplified Arabic" w:cs="Simplified Arabic"/>
          <w:sz w:val="24"/>
          <w:szCs w:val="24"/>
          <w:rtl/>
        </w:rPr>
        <w:t>الدين</w:t>
      </w:r>
      <w:r w:rsidR="00A97E2D">
        <w:rPr>
          <w:rFonts w:ascii="Simplified Arabic" w:hAnsi="Simplified Arabic" w:cs="Simplified Arabic" w:hint="cs"/>
          <w:sz w:val="24"/>
          <w:szCs w:val="24"/>
          <w:rtl/>
        </w:rPr>
        <w:t>م</w:t>
      </w:r>
      <w:r w:rsidRPr="009D5A81">
        <w:rPr>
          <w:rFonts w:ascii="Simplified Arabic" w:hAnsi="Simplified Arabic" w:cs="Simplified Arabic"/>
          <w:sz w:val="24"/>
          <w:szCs w:val="24"/>
          <w:rtl/>
        </w:rPr>
        <w:t>وميترات</w:t>
      </w:r>
      <w:r w:rsidR="00107BBE">
        <w:rPr>
          <w:rFonts w:ascii="Simplified Arabic" w:hAnsi="Simplified Arabic" w:cs="Simplified Arabic" w:hint="cs"/>
          <w:sz w:val="24"/>
          <w:szCs w:val="24"/>
          <w:rtl/>
        </w:rPr>
        <w:t>)</w:t>
      </w:r>
      <w:r w:rsidRPr="009D5A81">
        <w:rPr>
          <w:rFonts w:ascii="Simplified Arabic" w:hAnsi="Simplified Arabic" w:cs="Simplified Arabic"/>
          <w:sz w:val="24"/>
          <w:szCs w:val="24"/>
          <w:rtl/>
        </w:rPr>
        <w:t xml:space="preserve"> في فلسطين</w:t>
      </w:r>
      <w:r w:rsidRPr="009D5A81">
        <w:rPr>
          <w:rFonts w:ascii="Simplified Arabic" w:hAnsi="Simplified Arabic" w:cs="Simplified Arabic" w:hint="cs"/>
          <w:sz w:val="24"/>
          <w:szCs w:val="24"/>
          <w:rtl/>
        </w:rPr>
        <w:t>.</w:t>
      </w:r>
    </w:p>
    <w:p w:rsidR="00822AC3" w:rsidRPr="009D5A81" w:rsidRDefault="00822AC3" w:rsidP="00822AC3">
      <w:pPr>
        <w:jc w:val="both"/>
        <w:rPr>
          <w:rFonts w:ascii="Simplified Arabic" w:hAnsi="Simplified Arabic" w:cs="Simplified Arabic"/>
          <w:sz w:val="24"/>
          <w:szCs w:val="24"/>
          <w:rtl/>
        </w:rPr>
      </w:pPr>
      <w:r w:rsidRPr="009D5A81">
        <w:rPr>
          <w:rFonts w:ascii="Simplified Arabic" w:hAnsi="Simplified Arabic" w:cs="Simplified Arabic"/>
          <w:sz w:val="24"/>
          <w:szCs w:val="24"/>
          <w:rtl/>
        </w:rPr>
        <w:t xml:space="preserve">المرحلة الثانية: اختيار عينة من المركبات </w:t>
      </w:r>
      <w:r w:rsidR="005C27C0">
        <w:rPr>
          <w:rFonts w:ascii="Simplified Arabic" w:hAnsi="Simplified Arabic" w:cs="Simplified Arabic"/>
          <w:sz w:val="24"/>
          <w:szCs w:val="24"/>
          <w:rtl/>
        </w:rPr>
        <w:t>موزعة حسب المحافظة ونوع المركبة</w:t>
      </w:r>
      <w:r w:rsidRPr="009D5A81">
        <w:rPr>
          <w:rFonts w:ascii="Simplified Arabic" w:hAnsi="Simplified Arabic" w:cs="Simplified Arabic"/>
          <w:sz w:val="24"/>
          <w:szCs w:val="24"/>
          <w:rtl/>
        </w:rPr>
        <w:t xml:space="preserve"> </w:t>
      </w:r>
      <w:r w:rsidR="005C27C0">
        <w:rPr>
          <w:rFonts w:ascii="Simplified Arabic" w:hAnsi="Simplified Arabic" w:cs="Simplified Arabic"/>
          <w:sz w:val="24"/>
          <w:szCs w:val="24"/>
          <w:rtl/>
        </w:rPr>
        <w:t xml:space="preserve">والموديل ونوع وسعة المحرك بحيث </w:t>
      </w:r>
      <w:r w:rsidRPr="009D5A81">
        <w:rPr>
          <w:rFonts w:ascii="Simplified Arabic" w:hAnsi="Simplified Arabic" w:cs="Simplified Arabic"/>
          <w:sz w:val="24"/>
          <w:szCs w:val="24"/>
          <w:rtl/>
        </w:rPr>
        <w:t>تم تحديد</w:t>
      </w:r>
      <w:r w:rsidR="005C27C0">
        <w:rPr>
          <w:rFonts w:ascii="Simplified Arabic" w:hAnsi="Simplified Arabic" w:cs="Simplified Arabic"/>
          <w:sz w:val="24"/>
          <w:szCs w:val="24"/>
          <w:rtl/>
        </w:rPr>
        <w:t xml:space="preserve"> العدد المطلوب من المركبات و</w:t>
      </w:r>
      <w:r w:rsidR="005C27C0">
        <w:rPr>
          <w:rFonts w:ascii="Simplified Arabic" w:hAnsi="Simplified Arabic" w:cs="Simplified Arabic" w:hint="cs"/>
          <w:sz w:val="24"/>
          <w:szCs w:val="24"/>
          <w:rtl/>
        </w:rPr>
        <w:t>قام</w:t>
      </w:r>
      <w:r w:rsidRPr="009D5A81">
        <w:rPr>
          <w:rFonts w:ascii="Simplified Arabic" w:hAnsi="Simplified Arabic" w:cs="Simplified Arabic"/>
          <w:sz w:val="24"/>
          <w:szCs w:val="24"/>
          <w:rtl/>
        </w:rPr>
        <w:t xml:space="preserve"> الباحث باختيار المركبات حسب ما تم </w:t>
      </w:r>
      <w:r w:rsidRPr="009D5A81">
        <w:rPr>
          <w:rFonts w:ascii="Simplified Arabic" w:hAnsi="Simplified Arabic" w:cs="Simplified Arabic" w:hint="cs"/>
          <w:sz w:val="24"/>
          <w:szCs w:val="24"/>
          <w:rtl/>
        </w:rPr>
        <w:t>تحديده</w:t>
      </w:r>
      <w:r w:rsidRPr="009D5A81">
        <w:rPr>
          <w:rFonts w:ascii="Simplified Arabic" w:hAnsi="Simplified Arabic" w:cs="Simplified Arabic"/>
          <w:sz w:val="24"/>
          <w:szCs w:val="24"/>
          <w:rtl/>
        </w:rPr>
        <w:t xml:space="preserve"> في العينة.</w:t>
      </w:r>
    </w:p>
    <w:p w:rsidR="00822AC3" w:rsidRPr="00563A10" w:rsidRDefault="00822AC3" w:rsidP="00822AC3">
      <w:pPr>
        <w:rPr>
          <w:rFonts w:ascii="Simplified Arabic" w:hAnsi="Simplified Arabic" w:cs="Simplified Arabic"/>
          <w:rtl/>
        </w:rPr>
      </w:pPr>
    </w:p>
    <w:p w:rsidR="00822AC3" w:rsidRPr="00B91C8B" w:rsidRDefault="00F765E3" w:rsidP="00822AC3">
      <w:pP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5.2.2  </w:t>
      </w:r>
      <w:r w:rsidR="00822AC3" w:rsidRPr="00B91C8B">
        <w:rPr>
          <w:rFonts w:ascii="Simplified Arabic" w:hAnsi="Simplified Arabic" w:cs="Simplified Arabic"/>
          <w:b/>
          <w:bCs/>
          <w:sz w:val="24"/>
          <w:szCs w:val="24"/>
          <w:rtl/>
        </w:rPr>
        <w:t>طبقات التصميم</w:t>
      </w:r>
    </w:p>
    <w:p w:rsidR="00822AC3" w:rsidRPr="00310536" w:rsidRDefault="00822AC3" w:rsidP="00822AC3">
      <w:pPr>
        <w:pStyle w:val="ListParagraph"/>
        <w:numPr>
          <w:ilvl w:val="0"/>
          <w:numId w:val="37"/>
        </w:numPr>
        <w:jc w:val="both"/>
        <w:rPr>
          <w:rFonts w:ascii="Simplified Arabic" w:hAnsi="Simplified Arabic" w:cs="Simplified Arabic"/>
          <w:sz w:val="24"/>
          <w:szCs w:val="24"/>
        </w:rPr>
      </w:pPr>
      <w:r>
        <w:rPr>
          <w:rFonts w:ascii="Simplified Arabic" w:hAnsi="Simplified Arabic" w:cs="Simplified Arabic"/>
          <w:sz w:val="24"/>
          <w:szCs w:val="24"/>
          <w:rtl/>
        </w:rPr>
        <w:t xml:space="preserve">المحافظة (11 </w:t>
      </w:r>
      <w:r>
        <w:rPr>
          <w:rFonts w:ascii="Simplified Arabic" w:hAnsi="Simplified Arabic" w:cs="Simplified Arabic" w:hint="cs"/>
          <w:sz w:val="24"/>
          <w:szCs w:val="24"/>
          <w:rtl/>
        </w:rPr>
        <w:t>م</w:t>
      </w:r>
      <w:r w:rsidRPr="00310536">
        <w:rPr>
          <w:rFonts w:ascii="Simplified Arabic" w:hAnsi="Simplified Arabic" w:cs="Simplified Arabic"/>
          <w:sz w:val="24"/>
          <w:szCs w:val="24"/>
          <w:rtl/>
        </w:rPr>
        <w:t>حافظة</w:t>
      </w:r>
      <w:r>
        <w:rPr>
          <w:rFonts w:ascii="Simplified Arabic" w:hAnsi="Simplified Arabic" w:cs="Simplified Arabic" w:hint="cs"/>
          <w:sz w:val="24"/>
          <w:szCs w:val="24"/>
          <w:rtl/>
        </w:rPr>
        <w:t xml:space="preserve"> في الضفة الغربية</w:t>
      </w:r>
      <w:r w:rsidRPr="00310536">
        <w:rPr>
          <w:rFonts w:ascii="Simplified Arabic" w:hAnsi="Simplified Arabic" w:cs="Simplified Arabic"/>
          <w:sz w:val="24"/>
          <w:szCs w:val="24"/>
          <w:rtl/>
        </w:rPr>
        <w:t xml:space="preserve">) </w:t>
      </w:r>
      <w:r>
        <w:rPr>
          <w:rFonts w:ascii="Simplified Arabic" w:hAnsi="Simplified Arabic" w:cs="Simplified Arabic" w:hint="cs"/>
          <w:sz w:val="24"/>
          <w:szCs w:val="24"/>
          <w:rtl/>
        </w:rPr>
        <w:t>و</w:t>
      </w:r>
      <w:r w:rsidRPr="00310536">
        <w:rPr>
          <w:rFonts w:ascii="Simplified Arabic" w:hAnsi="Simplified Arabic" w:cs="Simplified Arabic"/>
          <w:sz w:val="24"/>
          <w:szCs w:val="24"/>
          <w:rtl/>
        </w:rPr>
        <w:t>قطاع غزة</w:t>
      </w:r>
      <w:r>
        <w:rPr>
          <w:rFonts w:ascii="Simplified Arabic" w:hAnsi="Simplified Arabic" w:cs="Simplified Arabic" w:hint="cs"/>
          <w:sz w:val="24"/>
          <w:szCs w:val="24"/>
          <w:rtl/>
        </w:rPr>
        <w:t>.</w:t>
      </w:r>
    </w:p>
    <w:p w:rsidR="00822AC3" w:rsidRPr="00310536" w:rsidRDefault="00822AC3" w:rsidP="00822AC3">
      <w:pPr>
        <w:pStyle w:val="ListParagraph"/>
        <w:numPr>
          <w:ilvl w:val="0"/>
          <w:numId w:val="37"/>
        </w:numPr>
        <w:jc w:val="both"/>
        <w:rPr>
          <w:rFonts w:ascii="Simplified Arabic" w:hAnsi="Simplified Arabic" w:cs="Simplified Arabic"/>
          <w:sz w:val="24"/>
          <w:szCs w:val="24"/>
        </w:rPr>
      </w:pPr>
      <w:r w:rsidRPr="00310536">
        <w:rPr>
          <w:rFonts w:ascii="Simplified Arabic" w:hAnsi="Simplified Arabic" w:cs="Simplified Arabic"/>
          <w:sz w:val="24"/>
          <w:szCs w:val="24"/>
          <w:rtl/>
        </w:rPr>
        <w:t xml:space="preserve">نوع المركبة </w:t>
      </w:r>
      <w:proofErr w:type="spellStart"/>
      <w:r w:rsidRPr="00310536">
        <w:rPr>
          <w:rFonts w:ascii="Simplified Arabic" w:hAnsi="Simplified Arabic" w:cs="Simplified Arabic"/>
          <w:sz w:val="24"/>
          <w:szCs w:val="24"/>
          <w:rtl/>
        </w:rPr>
        <w:t>(خصوصي،</w:t>
      </w:r>
      <w:proofErr w:type="spellEnd"/>
      <w:r w:rsidRPr="00310536">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نقل ركاب </w:t>
      </w:r>
      <w:r w:rsidRPr="00310536">
        <w:rPr>
          <w:rFonts w:ascii="Simplified Arabic" w:hAnsi="Simplified Arabic" w:cs="Simplified Arabic"/>
          <w:sz w:val="24"/>
          <w:szCs w:val="24"/>
          <w:rtl/>
        </w:rPr>
        <w:t>عمومي</w:t>
      </w:r>
      <w:proofErr w:type="spellStart"/>
      <w:r>
        <w:rPr>
          <w:rFonts w:ascii="Simplified Arabic" w:hAnsi="Simplified Arabic" w:cs="Simplified Arabic" w:hint="cs"/>
          <w:sz w:val="24"/>
          <w:szCs w:val="24"/>
          <w:rtl/>
        </w:rPr>
        <w:t>)</w:t>
      </w:r>
      <w:r w:rsidRPr="00310536">
        <w:rPr>
          <w:rFonts w:ascii="Simplified Arabic" w:hAnsi="Simplified Arabic" w:cs="Simplified Arabic"/>
          <w:sz w:val="24"/>
          <w:szCs w:val="24"/>
          <w:rtl/>
        </w:rPr>
        <w:t>،</w:t>
      </w:r>
      <w:proofErr w:type="spellEnd"/>
      <w:r w:rsidRPr="00310536">
        <w:rPr>
          <w:rFonts w:ascii="Simplified Arabic" w:hAnsi="Simplified Arabic" w:cs="Simplified Arabic"/>
          <w:sz w:val="24"/>
          <w:szCs w:val="24"/>
          <w:rtl/>
        </w:rPr>
        <w:t xml:space="preserve"> </w:t>
      </w:r>
      <w:proofErr w:type="spellStart"/>
      <w:r w:rsidRPr="00310536">
        <w:rPr>
          <w:rFonts w:ascii="Simplified Arabic" w:hAnsi="Simplified Arabic" w:cs="Simplified Arabic"/>
          <w:sz w:val="24"/>
          <w:szCs w:val="24"/>
          <w:rtl/>
        </w:rPr>
        <w:t>دراجات،</w:t>
      </w:r>
      <w:proofErr w:type="spellEnd"/>
      <w:r w:rsidRPr="00310536">
        <w:rPr>
          <w:rFonts w:ascii="Simplified Arabic" w:hAnsi="Simplified Arabic" w:cs="Simplified Arabic"/>
          <w:sz w:val="24"/>
          <w:szCs w:val="24"/>
          <w:rtl/>
        </w:rPr>
        <w:t xml:space="preserve"> </w:t>
      </w:r>
      <w:r>
        <w:rPr>
          <w:rFonts w:ascii="Simplified Arabic" w:hAnsi="Simplified Arabic" w:cs="Simplified Arabic" w:hint="cs"/>
          <w:sz w:val="24"/>
          <w:szCs w:val="24"/>
          <w:rtl/>
        </w:rPr>
        <w:t>(</w:t>
      </w:r>
      <w:proofErr w:type="spellStart"/>
      <w:r w:rsidRPr="00310536">
        <w:rPr>
          <w:rFonts w:ascii="Simplified Arabic" w:hAnsi="Simplified Arabic" w:cs="Simplified Arabic"/>
          <w:sz w:val="24"/>
          <w:szCs w:val="24"/>
          <w:rtl/>
        </w:rPr>
        <w:t>باصات</w:t>
      </w:r>
      <w:proofErr w:type="spellEnd"/>
      <w:r w:rsidRPr="00310536">
        <w:rPr>
          <w:rFonts w:ascii="Simplified Arabic" w:hAnsi="Simplified Arabic" w:cs="Simplified Arabic"/>
          <w:sz w:val="24"/>
          <w:szCs w:val="24"/>
          <w:rtl/>
        </w:rPr>
        <w:t xml:space="preserve"> عمومي </w:t>
      </w:r>
      <w:proofErr w:type="spellStart"/>
      <w:r>
        <w:rPr>
          <w:rFonts w:ascii="Simplified Arabic" w:hAnsi="Simplified Arabic" w:cs="Simplified Arabic" w:hint="cs"/>
          <w:sz w:val="24"/>
          <w:szCs w:val="24"/>
          <w:rtl/>
        </w:rPr>
        <w:t>و</w:t>
      </w:r>
      <w:r w:rsidRPr="00310536">
        <w:rPr>
          <w:rFonts w:ascii="Simplified Arabic" w:hAnsi="Simplified Arabic" w:cs="Simplified Arabic"/>
          <w:sz w:val="24"/>
          <w:szCs w:val="24"/>
          <w:rtl/>
        </w:rPr>
        <w:t>باصات</w:t>
      </w:r>
      <w:proofErr w:type="spellEnd"/>
      <w:r w:rsidRPr="00310536">
        <w:rPr>
          <w:rFonts w:ascii="Simplified Arabic" w:hAnsi="Simplified Arabic" w:cs="Simplified Arabic"/>
          <w:sz w:val="24"/>
          <w:szCs w:val="24"/>
          <w:rtl/>
        </w:rPr>
        <w:t xml:space="preserve"> خصوصي</w:t>
      </w:r>
      <w:proofErr w:type="spellStart"/>
      <w:r>
        <w:rPr>
          <w:rFonts w:ascii="Simplified Arabic" w:hAnsi="Simplified Arabic" w:cs="Simplified Arabic" w:hint="cs"/>
          <w:sz w:val="24"/>
          <w:szCs w:val="24"/>
          <w:rtl/>
        </w:rPr>
        <w:t>)</w:t>
      </w:r>
      <w:r w:rsidRPr="00310536">
        <w:rPr>
          <w:rFonts w:ascii="Simplified Arabic" w:hAnsi="Simplified Arabic" w:cs="Simplified Arabic"/>
          <w:sz w:val="24"/>
          <w:szCs w:val="24"/>
          <w:rtl/>
        </w:rPr>
        <w:t>،</w:t>
      </w:r>
      <w:proofErr w:type="spellEnd"/>
      <w:r w:rsidRPr="00310536">
        <w:rPr>
          <w:rFonts w:ascii="Simplified Arabic" w:hAnsi="Simplified Arabic" w:cs="Simplified Arabic"/>
          <w:sz w:val="24"/>
          <w:szCs w:val="24"/>
          <w:rtl/>
        </w:rPr>
        <w:t xml:space="preserve"> </w:t>
      </w:r>
      <w:proofErr w:type="spellStart"/>
      <w:r w:rsidRPr="00310536">
        <w:rPr>
          <w:rFonts w:ascii="Simplified Arabic" w:hAnsi="Simplified Arabic" w:cs="Simplified Arabic"/>
          <w:sz w:val="24"/>
          <w:szCs w:val="24"/>
          <w:rtl/>
        </w:rPr>
        <w:t>شاحنات،</w:t>
      </w:r>
      <w:proofErr w:type="spellEnd"/>
      <w:r w:rsidRPr="00310536">
        <w:rPr>
          <w:rFonts w:ascii="Simplified Arabic" w:hAnsi="Simplified Arabic" w:cs="Simplified Arabic"/>
          <w:sz w:val="24"/>
          <w:szCs w:val="24"/>
          <w:rtl/>
        </w:rPr>
        <w:t xml:space="preserve"> </w:t>
      </w:r>
      <w:proofErr w:type="spellStart"/>
      <w:r w:rsidRPr="00310536">
        <w:rPr>
          <w:rFonts w:ascii="Simplified Arabic" w:hAnsi="Simplified Arabic" w:cs="Simplified Arabic"/>
          <w:sz w:val="24"/>
          <w:szCs w:val="24"/>
          <w:rtl/>
        </w:rPr>
        <w:t>جرارات،</w:t>
      </w:r>
      <w:proofErr w:type="spellEnd"/>
      <w:r w:rsidRPr="00310536">
        <w:rPr>
          <w:rFonts w:ascii="Simplified Arabic" w:hAnsi="Simplified Arabic" w:cs="Simplified Arabic"/>
          <w:sz w:val="24"/>
          <w:szCs w:val="24"/>
          <w:rtl/>
        </w:rPr>
        <w:t xml:space="preserve"> ... الخ</w:t>
      </w:r>
      <w:r>
        <w:rPr>
          <w:rFonts w:ascii="Simplified Arabic" w:hAnsi="Simplified Arabic" w:cs="Simplified Arabic" w:hint="cs"/>
          <w:sz w:val="24"/>
          <w:szCs w:val="24"/>
          <w:rtl/>
        </w:rPr>
        <w:t>.</w:t>
      </w:r>
    </w:p>
    <w:p w:rsidR="00822AC3" w:rsidRPr="00310536" w:rsidRDefault="00822AC3" w:rsidP="00107BBE">
      <w:pPr>
        <w:pStyle w:val="ListParagraph"/>
        <w:numPr>
          <w:ilvl w:val="0"/>
          <w:numId w:val="37"/>
        </w:numPr>
        <w:jc w:val="both"/>
        <w:rPr>
          <w:rFonts w:ascii="Simplified Arabic" w:hAnsi="Simplified Arabic" w:cs="Simplified Arabic"/>
          <w:sz w:val="24"/>
          <w:szCs w:val="24"/>
        </w:rPr>
      </w:pPr>
      <w:r w:rsidRPr="00310536">
        <w:rPr>
          <w:rFonts w:ascii="Simplified Arabic" w:hAnsi="Simplified Arabic" w:cs="Simplified Arabic"/>
          <w:sz w:val="24"/>
          <w:szCs w:val="24"/>
          <w:rtl/>
        </w:rPr>
        <w:lastRenderedPageBreak/>
        <w:t xml:space="preserve">نوع الوقود المستخدم في المحرك </w:t>
      </w:r>
      <w:proofErr w:type="spellStart"/>
      <w:r w:rsidRPr="00310536">
        <w:rPr>
          <w:rFonts w:ascii="Simplified Arabic" w:hAnsi="Simplified Arabic" w:cs="Simplified Arabic"/>
          <w:sz w:val="24"/>
          <w:szCs w:val="24"/>
          <w:rtl/>
        </w:rPr>
        <w:t>(بنزين،</w:t>
      </w:r>
      <w:proofErr w:type="spellEnd"/>
      <w:r w:rsidRPr="00310536">
        <w:rPr>
          <w:rFonts w:ascii="Simplified Arabic" w:hAnsi="Simplified Arabic" w:cs="Simplified Arabic"/>
          <w:sz w:val="24"/>
          <w:szCs w:val="24"/>
          <w:rtl/>
        </w:rPr>
        <w:t xml:space="preserve"> </w:t>
      </w:r>
      <w:proofErr w:type="spellStart"/>
      <w:r w:rsidRPr="00310536">
        <w:rPr>
          <w:rFonts w:ascii="Simplified Arabic" w:hAnsi="Simplified Arabic" w:cs="Simplified Arabic"/>
          <w:sz w:val="24"/>
          <w:szCs w:val="24"/>
          <w:rtl/>
        </w:rPr>
        <w:t>ديزل)</w:t>
      </w:r>
      <w:r>
        <w:rPr>
          <w:rFonts w:ascii="Simplified Arabic" w:hAnsi="Simplified Arabic" w:cs="Simplified Arabic" w:hint="cs"/>
          <w:sz w:val="24"/>
          <w:szCs w:val="24"/>
          <w:rtl/>
        </w:rPr>
        <w:t>.</w:t>
      </w:r>
      <w:proofErr w:type="spellEnd"/>
    </w:p>
    <w:p w:rsidR="00822AC3" w:rsidRPr="00310536" w:rsidRDefault="00822AC3" w:rsidP="00192317">
      <w:pPr>
        <w:pStyle w:val="ListParagraph"/>
        <w:numPr>
          <w:ilvl w:val="0"/>
          <w:numId w:val="37"/>
        </w:numPr>
        <w:jc w:val="both"/>
        <w:rPr>
          <w:rFonts w:ascii="Simplified Arabic" w:hAnsi="Simplified Arabic" w:cs="Simplified Arabic"/>
          <w:sz w:val="24"/>
          <w:szCs w:val="24"/>
        </w:rPr>
      </w:pPr>
      <w:r w:rsidRPr="00310536">
        <w:rPr>
          <w:rFonts w:ascii="Simplified Arabic" w:hAnsi="Simplified Arabic" w:cs="Simplified Arabic"/>
          <w:sz w:val="24"/>
          <w:szCs w:val="24"/>
          <w:rtl/>
        </w:rPr>
        <w:t xml:space="preserve">الموديل (2004 </w:t>
      </w:r>
      <w:proofErr w:type="spellStart"/>
      <w:r w:rsidR="00192317" w:rsidRPr="00310536">
        <w:rPr>
          <w:rFonts w:ascii="Simplified Arabic" w:hAnsi="Simplified Arabic" w:cs="Simplified Arabic" w:hint="cs"/>
          <w:sz w:val="24"/>
          <w:szCs w:val="24"/>
          <w:rtl/>
        </w:rPr>
        <w:t>فأقل</w:t>
      </w:r>
      <w:r w:rsidR="00192317">
        <w:rPr>
          <w:rFonts w:ascii="Simplified Arabic" w:hAnsi="Simplified Arabic" w:cs="Simplified Arabic" w:hint="cs"/>
          <w:sz w:val="24"/>
          <w:szCs w:val="24"/>
          <w:rtl/>
        </w:rPr>
        <w:t>،</w:t>
      </w:r>
      <w:proofErr w:type="spellEnd"/>
      <w:r w:rsidRPr="00310536">
        <w:rPr>
          <w:rFonts w:ascii="Simplified Arabic" w:hAnsi="Simplified Arabic" w:cs="Simplified Arabic"/>
          <w:sz w:val="24"/>
          <w:szCs w:val="24"/>
          <w:rtl/>
        </w:rPr>
        <w:t xml:space="preserve"> 2005 ف</w:t>
      </w:r>
      <w:r w:rsidR="00192317">
        <w:rPr>
          <w:rFonts w:ascii="Simplified Arabic" w:hAnsi="Simplified Arabic" w:cs="Simplified Arabic" w:hint="cs"/>
          <w:sz w:val="24"/>
          <w:szCs w:val="24"/>
          <w:rtl/>
        </w:rPr>
        <w:t>أ</w:t>
      </w:r>
      <w:r w:rsidRPr="00310536">
        <w:rPr>
          <w:rFonts w:ascii="Simplified Arabic" w:hAnsi="Simplified Arabic" w:cs="Simplified Arabic"/>
          <w:sz w:val="24"/>
          <w:szCs w:val="24"/>
          <w:rtl/>
        </w:rPr>
        <w:t>على</w:t>
      </w:r>
      <w:proofErr w:type="spellStart"/>
      <w:r w:rsidRPr="00310536">
        <w:rPr>
          <w:rFonts w:ascii="Simplified Arabic" w:hAnsi="Simplified Arabic" w:cs="Simplified Arabic"/>
          <w:sz w:val="24"/>
          <w:szCs w:val="24"/>
          <w:rtl/>
        </w:rPr>
        <w:t>)</w:t>
      </w:r>
      <w:proofErr w:type="spellEnd"/>
    </w:p>
    <w:p w:rsidR="00822AC3" w:rsidRDefault="00822AC3" w:rsidP="00192317">
      <w:pPr>
        <w:pStyle w:val="ListParagraph"/>
        <w:numPr>
          <w:ilvl w:val="0"/>
          <w:numId w:val="37"/>
        </w:numPr>
        <w:spacing w:after="0" w:line="240" w:lineRule="auto"/>
        <w:ind w:left="714" w:hanging="357"/>
        <w:jc w:val="both"/>
        <w:rPr>
          <w:rFonts w:ascii="Simplified Arabic" w:hAnsi="Simplified Arabic" w:cs="Simplified Arabic"/>
          <w:sz w:val="24"/>
          <w:szCs w:val="24"/>
        </w:rPr>
      </w:pPr>
      <w:r w:rsidRPr="00310536">
        <w:rPr>
          <w:rFonts w:ascii="Simplified Arabic" w:hAnsi="Simplified Arabic" w:cs="Simplified Arabic"/>
          <w:sz w:val="24"/>
          <w:szCs w:val="24"/>
          <w:rtl/>
        </w:rPr>
        <w:t>سعة المحرك (</w:t>
      </w:r>
      <w:r w:rsidR="00F765E3">
        <w:rPr>
          <w:rFonts w:ascii="Simplified Arabic" w:hAnsi="Simplified Arabic" w:cs="Simplified Arabic" w:hint="cs"/>
          <w:sz w:val="24"/>
          <w:szCs w:val="24"/>
          <w:rtl/>
        </w:rPr>
        <w:t>2500</w:t>
      </w:r>
      <w:r w:rsidRPr="00310536">
        <w:rPr>
          <w:rFonts w:ascii="Simplified Arabic" w:hAnsi="Simplified Arabic" w:cs="Simplified Arabic"/>
          <w:sz w:val="24"/>
          <w:szCs w:val="24"/>
          <w:rtl/>
        </w:rPr>
        <w:t xml:space="preserve"> </w:t>
      </w:r>
      <w:proofErr w:type="spellStart"/>
      <w:r w:rsidRPr="00310536">
        <w:rPr>
          <w:rFonts w:ascii="Simplified Arabic" w:hAnsi="Simplified Arabic" w:cs="Simplified Arabic"/>
          <w:sz w:val="24"/>
          <w:szCs w:val="24"/>
          <w:rtl/>
        </w:rPr>
        <w:t>ف</w:t>
      </w:r>
      <w:r w:rsidR="00192317">
        <w:rPr>
          <w:rFonts w:ascii="Simplified Arabic" w:hAnsi="Simplified Arabic" w:cs="Simplified Arabic" w:hint="cs"/>
          <w:sz w:val="24"/>
          <w:szCs w:val="24"/>
          <w:rtl/>
        </w:rPr>
        <w:t>أ</w:t>
      </w:r>
      <w:r w:rsidRPr="00310536">
        <w:rPr>
          <w:rFonts w:ascii="Simplified Arabic" w:hAnsi="Simplified Arabic" w:cs="Simplified Arabic"/>
          <w:sz w:val="24"/>
          <w:szCs w:val="24"/>
          <w:rtl/>
        </w:rPr>
        <w:t>قل،</w:t>
      </w:r>
      <w:proofErr w:type="spellEnd"/>
      <w:r w:rsidRPr="00310536">
        <w:rPr>
          <w:rFonts w:ascii="Simplified Arabic" w:hAnsi="Simplified Arabic" w:cs="Simplified Arabic"/>
          <w:sz w:val="24"/>
          <w:szCs w:val="24"/>
          <w:rtl/>
        </w:rPr>
        <w:t xml:space="preserve"> </w:t>
      </w:r>
      <w:r w:rsidR="00F765E3">
        <w:rPr>
          <w:rFonts w:ascii="Simplified Arabic" w:hAnsi="Simplified Arabic" w:cs="Simplified Arabic" w:hint="cs"/>
          <w:sz w:val="24"/>
          <w:szCs w:val="24"/>
          <w:rtl/>
        </w:rPr>
        <w:t xml:space="preserve">أعلى من </w:t>
      </w:r>
      <w:r w:rsidR="00F765E3">
        <w:rPr>
          <w:rFonts w:ascii="Simplified Arabic" w:hAnsi="Simplified Arabic" w:cs="Simplified Arabic"/>
          <w:sz w:val="24"/>
          <w:szCs w:val="24"/>
          <w:rtl/>
        </w:rPr>
        <w:t>2500</w:t>
      </w:r>
      <w:proofErr w:type="spellStart"/>
      <w:r w:rsidRPr="00310536">
        <w:rPr>
          <w:rFonts w:ascii="Simplified Arabic" w:hAnsi="Simplified Arabic" w:cs="Simplified Arabic"/>
          <w:sz w:val="24"/>
          <w:szCs w:val="24"/>
          <w:rtl/>
        </w:rPr>
        <w:t>)</w:t>
      </w:r>
      <w:r>
        <w:rPr>
          <w:rFonts w:ascii="Simplified Arabic" w:hAnsi="Simplified Arabic" w:cs="Simplified Arabic" w:hint="cs"/>
          <w:sz w:val="24"/>
          <w:szCs w:val="24"/>
          <w:rtl/>
        </w:rPr>
        <w:t>.</w:t>
      </w:r>
      <w:proofErr w:type="spellEnd"/>
    </w:p>
    <w:p w:rsidR="00563A10" w:rsidRPr="00563A10" w:rsidRDefault="00563A10" w:rsidP="00563A10">
      <w:pPr>
        <w:ind w:left="357"/>
        <w:jc w:val="both"/>
        <w:rPr>
          <w:rFonts w:ascii="Simplified Arabic" w:hAnsi="Simplified Arabic" w:cs="Simplified Arabic"/>
          <w:sz w:val="24"/>
          <w:szCs w:val="24"/>
        </w:rPr>
      </w:pPr>
    </w:p>
    <w:p w:rsidR="00822AC3" w:rsidRPr="009D5A81" w:rsidRDefault="00F765E3" w:rsidP="00822AC3">
      <w:pP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6.2.2  </w:t>
      </w:r>
      <w:r w:rsidR="00822AC3" w:rsidRPr="009D5A81">
        <w:rPr>
          <w:rFonts w:ascii="Simplified Arabic" w:hAnsi="Simplified Arabic" w:cs="Simplified Arabic"/>
          <w:b/>
          <w:bCs/>
          <w:sz w:val="24"/>
          <w:szCs w:val="24"/>
          <w:rtl/>
        </w:rPr>
        <w:t>توزيع العينة</w:t>
      </w:r>
    </w:p>
    <w:p w:rsidR="00822AC3" w:rsidRDefault="00B264BD" w:rsidP="008A5819">
      <w:pPr>
        <w:spacing w:line="276" w:lineRule="auto"/>
        <w:rPr>
          <w:rFonts w:ascii="Simplified Arabic" w:hAnsi="Simplified Arabic" w:cs="Simplified Arabic"/>
          <w:sz w:val="24"/>
          <w:szCs w:val="24"/>
          <w:rtl/>
        </w:rPr>
      </w:pPr>
      <w:r>
        <w:rPr>
          <w:rFonts w:ascii="Simplified Arabic" w:hAnsi="Simplified Arabic" w:cs="Simplified Arabic" w:hint="cs"/>
          <w:sz w:val="24"/>
          <w:szCs w:val="24"/>
          <w:rtl/>
        </w:rPr>
        <w:t xml:space="preserve">تم </w:t>
      </w:r>
      <w:r w:rsidRPr="009D5A81">
        <w:rPr>
          <w:rFonts w:ascii="Simplified Arabic" w:hAnsi="Simplified Arabic" w:cs="Simplified Arabic"/>
          <w:sz w:val="24"/>
          <w:szCs w:val="24"/>
          <w:rtl/>
        </w:rPr>
        <w:t xml:space="preserve">توزيع العينة </w:t>
      </w:r>
      <w:r w:rsidRPr="009D5A81">
        <w:rPr>
          <w:rFonts w:ascii="Simplified Arabic" w:hAnsi="Simplified Arabic" w:cs="Simplified Arabic" w:hint="cs"/>
          <w:sz w:val="24"/>
          <w:szCs w:val="24"/>
          <w:rtl/>
        </w:rPr>
        <w:t xml:space="preserve">على طبقات التصميم </w:t>
      </w:r>
      <w:r>
        <w:rPr>
          <w:rFonts w:ascii="Simplified Arabic" w:hAnsi="Simplified Arabic" w:cs="Simplified Arabic" w:hint="cs"/>
          <w:sz w:val="24"/>
          <w:szCs w:val="24"/>
          <w:rtl/>
        </w:rPr>
        <w:t>بما يضمن توزيع متناسب مع الحجم وتم زيادة حجم العينة من بعض الطبقات من اجل تحسين التقديرات</w:t>
      </w:r>
      <w:r w:rsidRPr="009D5A81">
        <w:rPr>
          <w:rFonts w:ascii="Simplified Arabic" w:hAnsi="Simplified Arabic" w:cs="Simplified Arabic" w:hint="cs"/>
          <w:sz w:val="24"/>
          <w:szCs w:val="24"/>
          <w:rtl/>
        </w:rPr>
        <w:t>.</w:t>
      </w:r>
    </w:p>
    <w:p w:rsidR="00040408" w:rsidRPr="009D5A81" w:rsidRDefault="00040408" w:rsidP="00822AC3">
      <w:pPr>
        <w:rPr>
          <w:rFonts w:ascii="Simplified Arabic" w:hAnsi="Simplified Arabic" w:cs="Simplified Arabic"/>
          <w:sz w:val="24"/>
          <w:szCs w:val="24"/>
          <w:rtl/>
        </w:rPr>
      </w:pPr>
    </w:p>
    <w:p w:rsidR="00040408" w:rsidRPr="001E6E6A" w:rsidRDefault="00040408" w:rsidP="008A5819">
      <w:pPr>
        <w:spacing w:line="276" w:lineRule="auto"/>
        <w:rPr>
          <w:rFonts w:ascii="Simplified Arabic" w:eastAsia="Calibri" w:hAnsi="Simplified Arabic" w:cs="Simplified Arabic"/>
          <w:sz w:val="24"/>
          <w:szCs w:val="24"/>
          <w:rtl/>
          <w:lang w:eastAsia="en-US"/>
        </w:rPr>
      </w:pPr>
      <w:r w:rsidRPr="001E6E6A">
        <w:rPr>
          <w:rFonts w:ascii="Simplified Arabic" w:eastAsia="Calibri" w:hAnsi="Simplified Arabic" w:cs="Simplified Arabic" w:hint="cs"/>
          <w:sz w:val="24"/>
          <w:szCs w:val="24"/>
          <w:rtl/>
          <w:lang w:eastAsia="en-US"/>
        </w:rPr>
        <w:t>وقد تم توزيع العينة على فلسطين</w:t>
      </w:r>
      <w:r>
        <w:rPr>
          <w:rFonts w:ascii="Simplified Arabic" w:eastAsia="Calibri" w:hAnsi="Simplified Arabic" w:cs="Simplified Arabic" w:hint="cs"/>
          <w:sz w:val="24"/>
          <w:szCs w:val="24"/>
          <w:rtl/>
          <w:lang w:eastAsia="en-US"/>
        </w:rPr>
        <w:t xml:space="preserve"> حسب نوع المركبة</w:t>
      </w:r>
      <w:r w:rsidRPr="001E6E6A">
        <w:rPr>
          <w:rFonts w:ascii="Simplified Arabic" w:eastAsia="Calibri" w:hAnsi="Simplified Arabic" w:cs="Simplified Arabic" w:hint="cs"/>
          <w:sz w:val="24"/>
          <w:szCs w:val="24"/>
          <w:rtl/>
          <w:lang w:eastAsia="en-US"/>
        </w:rPr>
        <w:t xml:space="preserve"> </w:t>
      </w:r>
      <w:r>
        <w:rPr>
          <w:rFonts w:ascii="Simplified Arabic" w:eastAsia="Calibri" w:hAnsi="Simplified Arabic" w:cs="Simplified Arabic" w:hint="cs"/>
          <w:sz w:val="24"/>
          <w:szCs w:val="24"/>
          <w:rtl/>
          <w:lang w:eastAsia="en-US"/>
        </w:rPr>
        <w:t>كما في</w:t>
      </w:r>
      <w:r w:rsidRPr="001E6E6A">
        <w:rPr>
          <w:rFonts w:ascii="Simplified Arabic" w:eastAsia="Calibri" w:hAnsi="Simplified Arabic" w:cs="Simplified Arabic" w:hint="cs"/>
          <w:sz w:val="24"/>
          <w:szCs w:val="24"/>
          <w:rtl/>
          <w:lang w:eastAsia="en-US"/>
        </w:rPr>
        <w:t xml:space="preserve"> الجدول الآتي:</w:t>
      </w:r>
    </w:p>
    <w:tbl>
      <w:tblPr>
        <w:bidiVisual/>
        <w:tblW w:w="9108" w:type="dxa"/>
        <w:jc w:val="center"/>
        <w:tblLayout w:type="fixed"/>
        <w:tblLook w:val="04A0"/>
      </w:tblPr>
      <w:tblGrid>
        <w:gridCol w:w="1577"/>
        <w:gridCol w:w="1255"/>
        <w:gridCol w:w="1255"/>
        <w:gridCol w:w="1175"/>
        <w:gridCol w:w="1335"/>
        <w:gridCol w:w="1255"/>
        <w:gridCol w:w="1256"/>
      </w:tblGrid>
      <w:tr w:rsidR="00040408" w:rsidRPr="001E6E6A" w:rsidTr="008A5819">
        <w:trPr>
          <w:trHeight w:val="340"/>
          <w:jc w:val="center"/>
        </w:trPr>
        <w:tc>
          <w:tcPr>
            <w:tcW w:w="1577"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040408" w:rsidRPr="00040408" w:rsidRDefault="00040408" w:rsidP="008A5819">
            <w:pPr>
              <w:jc w:val="center"/>
              <w:rPr>
                <w:rFonts w:ascii="Simplified Arabic" w:hAnsi="Simplified Arabic" w:cs="Simplified Arabic"/>
                <w:b/>
                <w:bCs/>
                <w:noProof w:val="0"/>
                <w:color w:val="000000"/>
                <w:sz w:val="18"/>
                <w:szCs w:val="18"/>
                <w:lang w:eastAsia="en-US"/>
              </w:rPr>
            </w:pPr>
            <w:r w:rsidRPr="00040408">
              <w:rPr>
                <w:rFonts w:ascii="Simplified Arabic" w:hAnsi="Simplified Arabic" w:cs="Simplified Arabic"/>
                <w:b/>
                <w:bCs/>
                <w:noProof w:val="0"/>
                <w:color w:val="000000"/>
                <w:sz w:val="18"/>
                <w:szCs w:val="18"/>
                <w:rtl/>
                <w:lang w:eastAsia="en-US"/>
              </w:rPr>
              <w:t>المنطقة</w:t>
            </w:r>
          </w:p>
        </w:tc>
        <w:tc>
          <w:tcPr>
            <w:tcW w:w="1255" w:type="dxa"/>
            <w:tcBorders>
              <w:top w:val="single" w:sz="4" w:space="0" w:color="auto"/>
              <w:left w:val="single" w:sz="8" w:space="0" w:color="auto"/>
              <w:bottom w:val="single" w:sz="8" w:space="0" w:color="auto"/>
              <w:right w:val="nil"/>
            </w:tcBorders>
            <w:shd w:val="clear" w:color="auto" w:fill="auto"/>
            <w:noWrap/>
            <w:vAlign w:val="center"/>
            <w:hideMark/>
          </w:tcPr>
          <w:p w:rsidR="00040408" w:rsidRPr="00040408" w:rsidRDefault="00040408" w:rsidP="008A5819">
            <w:pPr>
              <w:jc w:val="center"/>
              <w:rPr>
                <w:rFonts w:ascii="Simplified Arabic" w:hAnsi="Simplified Arabic" w:cs="Simplified Arabic"/>
                <w:b/>
                <w:bCs/>
                <w:noProof w:val="0"/>
                <w:color w:val="000000"/>
                <w:sz w:val="18"/>
                <w:szCs w:val="18"/>
                <w:lang w:eastAsia="en-US"/>
              </w:rPr>
            </w:pPr>
            <w:r>
              <w:rPr>
                <w:rFonts w:ascii="Simplified Arabic" w:hAnsi="Simplified Arabic" w:cs="Simplified Arabic" w:hint="cs"/>
                <w:b/>
                <w:bCs/>
                <w:noProof w:val="0"/>
                <w:color w:val="000000"/>
                <w:sz w:val="18"/>
                <w:szCs w:val="18"/>
                <w:rtl/>
                <w:lang w:eastAsia="en-US"/>
              </w:rPr>
              <w:t>سيار</w:t>
            </w:r>
            <w:r w:rsidR="008A5819">
              <w:rPr>
                <w:rFonts w:ascii="Simplified Arabic" w:hAnsi="Simplified Arabic" w:cs="Simplified Arabic" w:hint="cs"/>
                <w:b/>
                <w:bCs/>
                <w:noProof w:val="0"/>
                <w:color w:val="000000"/>
                <w:sz w:val="18"/>
                <w:szCs w:val="18"/>
                <w:rtl/>
                <w:lang w:eastAsia="en-US"/>
              </w:rPr>
              <w:t>ات</w:t>
            </w:r>
          </w:p>
        </w:tc>
        <w:tc>
          <w:tcPr>
            <w:tcW w:w="1255" w:type="dxa"/>
            <w:tcBorders>
              <w:top w:val="single" w:sz="4" w:space="0" w:color="auto"/>
              <w:left w:val="single" w:sz="8" w:space="0" w:color="auto"/>
              <w:bottom w:val="single" w:sz="8" w:space="0" w:color="auto"/>
              <w:right w:val="nil"/>
            </w:tcBorders>
            <w:shd w:val="clear" w:color="auto" w:fill="auto"/>
            <w:noWrap/>
            <w:vAlign w:val="center"/>
            <w:hideMark/>
          </w:tcPr>
          <w:p w:rsidR="00040408" w:rsidRPr="00040408" w:rsidRDefault="00040408" w:rsidP="008A5819">
            <w:pPr>
              <w:jc w:val="center"/>
              <w:rPr>
                <w:rFonts w:ascii="Simplified Arabic" w:hAnsi="Simplified Arabic" w:cs="Simplified Arabic"/>
                <w:b/>
                <w:bCs/>
                <w:noProof w:val="0"/>
                <w:color w:val="000000"/>
                <w:sz w:val="18"/>
                <w:szCs w:val="18"/>
                <w:lang w:eastAsia="en-US"/>
              </w:rPr>
            </w:pPr>
            <w:r w:rsidRPr="00040408">
              <w:rPr>
                <w:rFonts w:ascii="Simplified Arabic" w:hAnsi="Simplified Arabic" w:cs="Simplified Arabic"/>
                <w:b/>
                <w:bCs/>
                <w:noProof w:val="0"/>
                <w:color w:val="000000"/>
                <w:sz w:val="18"/>
                <w:szCs w:val="18"/>
                <w:rtl/>
                <w:lang w:eastAsia="en-US"/>
              </w:rPr>
              <w:t>دراجات</w:t>
            </w:r>
          </w:p>
        </w:tc>
        <w:tc>
          <w:tcPr>
            <w:tcW w:w="1175" w:type="dxa"/>
            <w:tcBorders>
              <w:top w:val="single" w:sz="4" w:space="0" w:color="auto"/>
              <w:left w:val="single" w:sz="8" w:space="0" w:color="auto"/>
              <w:bottom w:val="single" w:sz="8" w:space="0" w:color="auto"/>
              <w:right w:val="nil"/>
            </w:tcBorders>
            <w:shd w:val="clear" w:color="auto" w:fill="auto"/>
            <w:noWrap/>
            <w:vAlign w:val="center"/>
            <w:hideMark/>
          </w:tcPr>
          <w:p w:rsidR="00040408" w:rsidRPr="00040408" w:rsidRDefault="00040408" w:rsidP="008A5819">
            <w:pPr>
              <w:jc w:val="center"/>
              <w:rPr>
                <w:rFonts w:ascii="Simplified Arabic" w:hAnsi="Simplified Arabic" w:cs="Simplified Arabic"/>
                <w:b/>
                <w:bCs/>
                <w:noProof w:val="0"/>
                <w:color w:val="000000"/>
                <w:sz w:val="18"/>
                <w:szCs w:val="18"/>
                <w:lang w:eastAsia="en-US"/>
              </w:rPr>
            </w:pPr>
            <w:proofErr w:type="spellStart"/>
            <w:r w:rsidRPr="00040408">
              <w:rPr>
                <w:rFonts w:ascii="Simplified Arabic" w:hAnsi="Simplified Arabic" w:cs="Simplified Arabic"/>
                <w:b/>
                <w:bCs/>
                <w:noProof w:val="0"/>
                <w:color w:val="000000"/>
                <w:sz w:val="18"/>
                <w:szCs w:val="18"/>
                <w:rtl/>
                <w:lang w:eastAsia="en-US"/>
              </w:rPr>
              <w:t>باصات</w:t>
            </w:r>
            <w:proofErr w:type="spellEnd"/>
          </w:p>
        </w:tc>
        <w:tc>
          <w:tcPr>
            <w:tcW w:w="1335" w:type="dxa"/>
            <w:tcBorders>
              <w:top w:val="single" w:sz="4" w:space="0" w:color="auto"/>
              <w:left w:val="single" w:sz="8" w:space="0" w:color="auto"/>
              <w:bottom w:val="single" w:sz="8" w:space="0" w:color="auto"/>
              <w:right w:val="nil"/>
            </w:tcBorders>
            <w:shd w:val="clear" w:color="auto" w:fill="auto"/>
            <w:noWrap/>
            <w:vAlign w:val="center"/>
            <w:hideMark/>
          </w:tcPr>
          <w:p w:rsidR="00040408" w:rsidRPr="00040408" w:rsidRDefault="008A5819" w:rsidP="008A5819">
            <w:pPr>
              <w:jc w:val="center"/>
              <w:rPr>
                <w:rFonts w:ascii="Simplified Arabic" w:hAnsi="Simplified Arabic" w:cs="Simplified Arabic"/>
                <w:b/>
                <w:bCs/>
                <w:noProof w:val="0"/>
                <w:color w:val="000000"/>
                <w:sz w:val="18"/>
                <w:szCs w:val="18"/>
                <w:lang w:eastAsia="en-US"/>
              </w:rPr>
            </w:pPr>
            <w:r>
              <w:rPr>
                <w:rFonts w:ascii="Simplified Arabic" w:hAnsi="Simplified Arabic" w:cs="Simplified Arabic" w:hint="cs"/>
                <w:b/>
                <w:bCs/>
                <w:noProof w:val="0"/>
                <w:color w:val="000000"/>
                <w:sz w:val="18"/>
                <w:szCs w:val="18"/>
                <w:rtl/>
                <w:lang w:eastAsia="en-US"/>
              </w:rPr>
              <w:t xml:space="preserve">مركبات نقل </w:t>
            </w:r>
            <w:r w:rsidR="00040408" w:rsidRPr="00040408">
              <w:rPr>
                <w:rFonts w:ascii="Simplified Arabic" w:hAnsi="Simplified Arabic" w:cs="Simplified Arabic"/>
                <w:b/>
                <w:bCs/>
                <w:noProof w:val="0"/>
                <w:color w:val="000000"/>
                <w:sz w:val="18"/>
                <w:szCs w:val="18"/>
                <w:rtl/>
                <w:lang w:eastAsia="en-US"/>
              </w:rPr>
              <w:t>بضائع</w:t>
            </w:r>
          </w:p>
        </w:tc>
        <w:tc>
          <w:tcPr>
            <w:tcW w:w="1255" w:type="dxa"/>
            <w:tcBorders>
              <w:top w:val="single" w:sz="4" w:space="0" w:color="auto"/>
              <w:left w:val="single" w:sz="8" w:space="0" w:color="auto"/>
              <w:bottom w:val="single" w:sz="8" w:space="0" w:color="auto"/>
              <w:right w:val="nil"/>
            </w:tcBorders>
            <w:shd w:val="clear" w:color="auto" w:fill="auto"/>
            <w:noWrap/>
            <w:vAlign w:val="center"/>
            <w:hideMark/>
          </w:tcPr>
          <w:p w:rsidR="00040408" w:rsidRPr="00040408" w:rsidRDefault="008A5819" w:rsidP="008A5819">
            <w:pPr>
              <w:jc w:val="center"/>
              <w:rPr>
                <w:rFonts w:ascii="Simplified Arabic" w:hAnsi="Simplified Arabic" w:cs="Simplified Arabic"/>
                <w:b/>
                <w:bCs/>
                <w:noProof w:val="0"/>
                <w:color w:val="000000"/>
                <w:sz w:val="18"/>
                <w:szCs w:val="18"/>
                <w:lang w:eastAsia="en-US"/>
              </w:rPr>
            </w:pPr>
            <w:r>
              <w:rPr>
                <w:rFonts w:ascii="Simplified Arabic" w:hAnsi="Simplified Arabic" w:cs="Simplified Arabic" w:hint="cs"/>
                <w:b/>
                <w:bCs/>
                <w:noProof w:val="0"/>
                <w:color w:val="000000"/>
                <w:sz w:val="18"/>
                <w:szCs w:val="18"/>
                <w:rtl/>
                <w:lang w:eastAsia="en-US"/>
              </w:rPr>
              <w:t xml:space="preserve">مركبات </w:t>
            </w:r>
            <w:r w:rsidR="00040408" w:rsidRPr="00040408">
              <w:rPr>
                <w:rFonts w:ascii="Simplified Arabic" w:hAnsi="Simplified Arabic" w:cs="Simplified Arabic"/>
                <w:b/>
                <w:bCs/>
                <w:noProof w:val="0"/>
                <w:color w:val="000000"/>
                <w:sz w:val="18"/>
                <w:szCs w:val="18"/>
                <w:rtl/>
                <w:lang w:eastAsia="en-US"/>
              </w:rPr>
              <w:t>اخرى</w:t>
            </w:r>
          </w:p>
        </w:tc>
        <w:tc>
          <w:tcPr>
            <w:tcW w:w="1256"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040408" w:rsidRPr="001E6E6A" w:rsidRDefault="00040408" w:rsidP="008A5819">
            <w:pPr>
              <w:jc w:val="center"/>
              <w:rPr>
                <w:rFonts w:ascii="Simplified Arabic" w:hAnsi="Simplified Arabic" w:cs="Simplified Arabic"/>
                <w:b/>
                <w:bCs/>
                <w:noProof w:val="0"/>
                <w:color w:val="000000"/>
                <w:sz w:val="18"/>
                <w:szCs w:val="18"/>
                <w:lang w:eastAsia="en-US"/>
              </w:rPr>
            </w:pPr>
            <w:r w:rsidRPr="001E6E6A">
              <w:rPr>
                <w:rFonts w:ascii="Simplified Arabic" w:hAnsi="Simplified Arabic" w:cs="Simplified Arabic"/>
                <w:b/>
                <w:bCs/>
                <w:noProof w:val="0"/>
                <w:color w:val="000000"/>
                <w:sz w:val="18"/>
                <w:szCs w:val="18"/>
                <w:rtl/>
                <w:lang w:eastAsia="en-US"/>
              </w:rPr>
              <w:t>المجموع</w:t>
            </w:r>
          </w:p>
        </w:tc>
      </w:tr>
      <w:tr w:rsidR="00040408" w:rsidRPr="001E6E6A" w:rsidTr="008A5819">
        <w:trPr>
          <w:trHeight w:val="340"/>
          <w:jc w:val="center"/>
        </w:trPr>
        <w:tc>
          <w:tcPr>
            <w:tcW w:w="1577" w:type="dxa"/>
            <w:tcBorders>
              <w:top w:val="single" w:sz="8" w:space="0" w:color="auto"/>
              <w:left w:val="single" w:sz="4" w:space="0" w:color="auto"/>
              <w:right w:val="single" w:sz="8" w:space="0" w:color="auto"/>
            </w:tcBorders>
            <w:shd w:val="clear" w:color="auto" w:fill="auto"/>
            <w:noWrap/>
            <w:vAlign w:val="center"/>
            <w:hideMark/>
          </w:tcPr>
          <w:p w:rsidR="00040408" w:rsidRPr="001E6E6A" w:rsidRDefault="00040408" w:rsidP="008A5819">
            <w:pPr>
              <w:rPr>
                <w:rFonts w:ascii="Simplified Arabic" w:hAnsi="Simplified Arabic" w:cs="Simplified Arabic"/>
                <w:b/>
                <w:bCs/>
                <w:noProof w:val="0"/>
                <w:color w:val="000000"/>
                <w:sz w:val="18"/>
                <w:szCs w:val="18"/>
                <w:rtl/>
                <w:lang w:eastAsia="en-US"/>
              </w:rPr>
            </w:pPr>
            <w:r w:rsidRPr="001E6E6A">
              <w:rPr>
                <w:rFonts w:ascii="Simplified Arabic" w:hAnsi="Simplified Arabic" w:cs="Simplified Arabic"/>
                <w:b/>
                <w:bCs/>
                <w:noProof w:val="0"/>
                <w:color w:val="000000"/>
                <w:sz w:val="18"/>
                <w:szCs w:val="18"/>
                <w:rtl/>
                <w:lang w:eastAsia="en-US"/>
              </w:rPr>
              <w:t>فلسطين</w:t>
            </w:r>
          </w:p>
        </w:tc>
        <w:tc>
          <w:tcPr>
            <w:tcW w:w="1255" w:type="dxa"/>
            <w:tcBorders>
              <w:top w:val="single" w:sz="8" w:space="0" w:color="auto"/>
              <w:left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2,403 </w:t>
            </w:r>
          </w:p>
        </w:tc>
        <w:tc>
          <w:tcPr>
            <w:tcW w:w="1255" w:type="dxa"/>
            <w:tcBorders>
              <w:top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1,479 </w:t>
            </w:r>
          </w:p>
        </w:tc>
        <w:tc>
          <w:tcPr>
            <w:tcW w:w="1175" w:type="dxa"/>
            <w:tcBorders>
              <w:top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478 </w:t>
            </w:r>
          </w:p>
        </w:tc>
        <w:tc>
          <w:tcPr>
            <w:tcW w:w="1335" w:type="dxa"/>
            <w:tcBorders>
              <w:top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1,794 </w:t>
            </w:r>
          </w:p>
        </w:tc>
        <w:tc>
          <w:tcPr>
            <w:tcW w:w="1255" w:type="dxa"/>
            <w:tcBorders>
              <w:top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820 </w:t>
            </w:r>
          </w:p>
        </w:tc>
        <w:tc>
          <w:tcPr>
            <w:tcW w:w="1256" w:type="dxa"/>
            <w:tcBorders>
              <w:top w:val="single" w:sz="8" w:space="0" w:color="auto"/>
              <w:right w:val="single" w:sz="4"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6,974 </w:t>
            </w:r>
          </w:p>
        </w:tc>
      </w:tr>
      <w:tr w:rsidR="00040408" w:rsidRPr="001E6E6A" w:rsidTr="008A5819">
        <w:trPr>
          <w:trHeight w:val="340"/>
          <w:jc w:val="center"/>
        </w:trPr>
        <w:tc>
          <w:tcPr>
            <w:tcW w:w="1577" w:type="dxa"/>
            <w:tcBorders>
              <w:left w:val="single" w:sz="4" w:space="0" w:color="auto"/>
              <w:right w:val="single" w:sz="8" w:space="0" w:color="auto"/>
            </w:tcBorders>
            <w:shd w:val="clear" w:color="auto" w:fill="auto"/>
            <w:noWrap/>
            <w:vAlign w:val="center"/>
            <w:hideMark/>
          </w:tcPr>
          <w:p w:rsidR="00040408" w:rsidRPr="001E6E6A" w:rsidRDefault="00040408" w:rsidP="008A5819">
            <w:pPr>
              <w:rPr>
                <w:rFonts w:ascii="Simplified Arabic" w:hAnsi="Simplified Arabic" w:cs="Simplified Arabic"/>
                <w:b/>
                <w:bCs/>
                <w:noProof w:val="0"/>
                <w:color w:val="000000"/>
                <w:sz w:val="18"/>
                <w:szCs w:val="18"/>
                <w:rtl/>
                <w:lang w:eastAsia="en-US"/>
              </w:rPr>
            </w:pPr>
            <w:r w:rsidRPr="001E6E6A">
              <w:rPr>
                <w:rFonts w:ascii="Simplified Arabic" w:hAnsi="Simplified Arabic" w:cs="Simplified Arabic"/>
                <w:b/>
                <w:bCs/>
                <w:noProof w:val="0"/>
                <w:color w:val="000000"/>
                <w:sz w:val="18"/>
                <w:szCs w:val="18"/>
                <w:rtl/>
                <w:lang w:eastAsia="en-US"/>
              </w:rPr>
              <w:t>الضفة الغربية</w:t>
            </w:r>
          </w:p>
        </w:tc>
        <w:tc>
          <w:tcPr>
            <w:tcW w:w="1255" w:type="dxa"/>
            <w:tcBorders>
              <w:left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1,974 </w:t>
            </w:r>
          </w:p>
        </w:tc>
        <w:tc>
          <w:tcPr>
            <w:tcW w:w="1255" w:type="dxa"/>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183 </w:t>
            </w:r>
          </w:p>
        </w:tc>
        <w:tc>
          <w:tcPr>
            <w:tcW w:w="1175" w:type="dxa"/>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438 </w:t>
            </w:r>
          </w:p>
        </w:tc>
        <w:tc>
          <w:tcPr>
            <w:tcW w:w="1335" w:type="dxa"/>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1,261 </w:t>
            </w:r>
          </w:p>
        </w:tc>
        <w:tc>
          <w:tcPr>
            <w:tcW w:w="1255" w:type="dxa"/>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646 </w:t>
            </w:r>
          </w:p>
        </w:tc>
        <w:tc>
          <w:tcPr>
            <w:tcW w:w="1256" w:type="dxa"/>
            <w:tcBorders>
              <w:right w:val="single" w:sz="4"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tl/>
              </w:rPr>
              <w:t xml:space="preserve">4,502 </w:t>
            </w:r>
          </w:p>
        </w:tc>
      </w:tr>
      <w:tr w:rsidR="00040408" w:rsidRPr="001E6E6A" w:rsidTr="008A5819">
        <w:trPr>
          <w:trHeight w:val="340"/>
          <w:jc w:val="center"/>
        </w:trPr>
        <w:tc>
          <w:tcPr>
            <w:tcW w:w="1577" w:type="dxa"/>
            <w:tcBorders>
              <w:left w:val="single" w:sz="4" w:space="0" w:color="auto"/>
              <w:right w:val="single" w:sz="8" w:space="0" w:color="auto"/>
            </w:tcBorders>
            <w:shd w:val="clear" w:color="auto" w:fill="auto"/>
            <w:noWrap/>
            <w:vAlign w:val="center"/>
            <w:hideMark/>
          </w:tcPr>
          <w:p w:rsidR="00040408" w:rsidRPr="001E6E6A" w:rsidRDefault="00040408" w:rsidP="008A5819">
            <w:pPr>
              <w:rPr>
                <w:rFonts w:ascii="Simplified Arabic" w:hAnsi="Simplified Arabic" w:cs="Simplified Arabic"/>
                <w:noProof w:val="0"/>
                <w:color w:val="000000"/>
                <w:sz w:val="18"/>
                <w:szCs w:val="18"/>
                <w:lang w:eastAsia="en-US"/>
              </w:rPr>
            </w:pPr>
            <w:r w:rsidRPr="001E6E6A">
              <w:rPr>
                <w:rFonts w:ascii="Simplified Arabic" w:hAnsi="Simplified Arabic" w:cs="Simplified Arabic"/>
                <w:noProof w:val="0"/>
                <w:color w:val="000000"/>
                <w:sz w:val="18"/>
                <w:szCs w:val="18"/>
                <w:rtl/>
                <w:lang w:eastAsia="en-US"/>
              </w:rPr>
              <w:t>شمال الضفة الغربية</w:t>
            </w:r>
          </w:p>
        </w:tc>
        <w:tc>
          <w:tcPr>
            <w:tcW w:w="1255" w:type="dxa"/>
            <w:tcBorders>
              <w:left w:val="single" w:sz="8" w:space="0" w:color="auto"/>
            </w:tcBorders>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1,007 </w:t>
            </w:r>
          </w:p>
        </w:tc>
        <w:tc>
          <w:tcPr>
            <w:tcW w:w="125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92 </w:t>
            </w:r>
          </w:p>
        </w:tc>
        <w:tc>
          <w:tcPr>
            <w:tcW w:w="117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200 </w:t>
            </w:r>
          </w:p>
        </w:tc>
        <w:tc>
          <w:tcPr>
            <w:tcW w:w="133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602 </w:t>
            </w:r>
          </w:p>
        </w:tc>
        <w:tc>
          <w:tcPr>
            <w:tcW w:w="125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303 </w:t>
            </w:r>
          </w:p>
        </w:tc>
        <w:tc>
          <w:tcPr>
            <w:tcW w:w="1256" w:type="dxa"/>
            <w:tcBorders>
              <w:right w:val="single" w:sz="4" w:space="0" w:color="auto"/>
            </w:tcBorders>
            <w:shd w:val="clear" w:color="auto" w:fill="auto"/>
            <w:noWrap/>
            <w:vAlign w:val="center"/>
            <w:hideMark/>
          </w:tcPr>
          <w:p w:rsidR="00040408" w:rsidRPr="001E6E6A" w:rsidRDefault="00040408" w:rsidP="008A5819">
            <w:pPr>
              <w:rPr>
                <w:rFonts w:ascii="Arial" w:hAnsi="Arial" w:cs="Arial"/>
                <w:b/>
                <w:bCs/>
                <w:color w:val="000000"/>
                <w:sz w:val="18"/>
                <w:szCs w:val="18"/>
              </w:rPr>
            </w:pPr>
            <w:r w:rsidRPr="001E6E6A">
              <w:rPr>
                <w:rFonts w:ascii="Arial" w:hAnsi="Arial" w:cs="Arial"/>
                <w:b/>
                <w:bCs/>
                <w:color w:val="000000"/>
                <w:sz w:val="18"/>
                <w:szCs w:val="18"/>
              </w:rPr>
              <w:t xml:space="preserve">         2,204 </w:t>
            </w:r>
          </w:p>
        </w:tc>
      </w:tr>
      <w:tr w:rsidR="00040408" w:rsidRPr="001E6E6A" w:rsidTr="008A5819">
        <w:trPr>
          <w:trHeight w:val="340"/>
          <w:jc w:val="center"/>
        </w:trPr>
        <w:tc>
          <w:tcPr>
            <w:tcW w:w="1577" w:type="dxa"/>
            <w:tcBorders>
              <w:left w:val="single" w:sz="4" w:space="0" w:color="auto"/>
              <w:right w:val="single" w:sz="8" w:space="0" w:color="auto"/>
            </w:tcBorders>
            <w:shd w:val="clear" w:color="auto" w:fill="auto"/>
            <w:noWrap/>
            <w:vAlign w:val="center"/>
            <w:hideMark/>
          </w:tcPr>
          <w:p w:rsidR="00040408" w:rsidRPr="001E6E6A" w:rsidRDefault="00040408" w:rsidP="008A5819">
            <w:pPr>
              <w:rPr>
                <w:rFonts w:ascii="Simplified Arabic" w:hAnsi="Simplified Arabic" w:cs="Simplified Arabic"/>
                <w:noProof w:val="0"/>
                <w:color w:val="000000"/>
                <w:sz w:val="18"/>
                <w:szCs w:val="18"/>
                <w:lang w:eastAsia="en-US"/>
              </w:rPr>
            </w:pPr>
            <w:r w:rsidRPr="001E6E6A">
              <w:rPr>
                <w:rFonts w:ascii="Simplified Arabic" w:hAnsi="Simplified Arabic" w:cs="Simplified Arabic"/>
                <w:noProof w:val="0"/>
                <w:color w:val="000000"/>
                <w:sz w:val="18"/>
                <w:szCs w:val="18"/>
                <w:rtl/>
                <w:lang w:eastAsia="en-US"/>
              </w:rPr>
              <w:t>وسط الضفة الغربية</w:t>
            </w:r>
          </w:p>
        </w:tc>
        <w:tc>
          <w:tcPr>
            <w:tcW w:w="1255" w:type="dxa"/>
            <w:tcBorders>
              <w:left w:val="single" w:sz="8" w:space="0" w:color="auto"/>
            </w:tcBorders>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458 </w:t>
            </w:r>
          </w:p>
        </w:tc>
        <w:tc>
          <w:tcPr>
            <w:tcW w:w="125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51 </w:t>
            </w:r>
          </w:p>
        </w:tc>
        <w:tc>
          <w:tcPr>
            <w:tcW w:w="117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122 </w:t>
            </w:r>
          </w:p>
        </w:tc>
        <w:tc>
          <w:tcPr>
            <w:tcW w:w="133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344 </w:t>
            </w:r>
          </w:p>
        </w:tc>
        <w:tc>
          <w:tcPr>
            <w:tcW w:w="125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156 </w:t>
            </w:r>
          </w:p>
        </w:tc>
        <w:tc>
          <w:tcPr>
            <w:tcW w:w="1256" w:type="dxa"/>
            <w:tcBorders>
              <w:right w:val="single" w:sz="4" w:space="0" w:color="auto"/>
            </w:tcBorders>
            <w:shd w:val="clear" w:color="auto" w:fill="auto"/>
            <w:noWrap/>
            <w:vAlign w:val="center"/>
            <w:hideMark/>
          </w:tcPr>
          <w:p w:rsidR="00040408" w:rsidRPr="001E6E6A" w:rsidRDefault="00040408" w:rsidP="008A5819">
            <w:pPr>
              <w:rPr>
                <w:rFonts w:ascii="Arial" w:hAnsi="Arial" w:cs="Arial"/>
                <w:b/>
                <w:bCs/>
                <w:color w:val="000000"/>
                <w:sz w:val="18"/>
                <w:szCs w:val="18"/>
              </w:rPr>
            </w:pPr>
            <w:r w:rsidRPr="001E6E6A">
              <w:rPr>
                <w:rFonts w:ascii="Arial" w:hAnsi="Arial" w:cs="Arial"/>
                <w:b/>
                <w:bCs/>
                <w:color w:val="000000"/>
                <w:sz w:val="18"/>
                <w:szCs w:val="18"/>
              </w:rPr>
              <w:t xml:space="preserve">         1,131 </w:t>
            </w:r>
          </w:p>
        </w:tc>
      </w:tr>
      <w:tr w:rsidR="00040408" w:rsidRPr="001E6E6A" w:rsidTr="008A5819">
        <w:trPr>
          <w:trHeight w:val="340"/>
          <w:jc w:val="center"/>
        </w:trPr>
        <w:tc>
          <w:tcPr>
            <w:tcW w:w="1577" w:type="dxa"/>
            <w:tcBorders>
              <w:left w:val="single" w:sz="4" w:space="0" w:color="auto"/>
              <w:right w:val="single" w:sz="8" w:space="0" w:color="auto"/>
            </w:tcBorders>
            <w:shd w:val="clear" w:color="auto" w:fill="auto"/>
            <w:noWrap/>
            <w:vAlign w:val="center"/>
            <w:hideMark/>
          </w:tcPr>
          <w:p w:rsidR="00040408" w:rsidRPr="001E6E6A" w:rsidRDefault="00040408" w:rsidP="008A5819">
            <w:pPr>
              <w:rPr>
                <w:rFonts w:ascii="Simplified Arabic" w:hAnsi="Simplified Arabic" w:cs="Simplified Arabic"/>
                <w:noProof w:val="0"/>
                <w:color w:val="000000"/>
                <w:sz w:val="18"/>
                <w:szCs w:val="18"/>
                <w:lang w:eastAsia="en-US"/>
              </w:rPr>
            </w:pPr>
            <w:r w:rsidRPr="001E6E6A">
              <w:rPr>
                <w:rFonts w:ascii="Simplified Arabic" w:hAnsi="Simplified Arabic" w:cs="Simplified Arabic"/>
                <w:noProof w:val="0"/>
                <w:color w:val="000000"/>
                <w:sz w:val="18"/>
                <w:szCs w:val="18"/>
                <w:rtl/>
                <w:lang w:eastAsia="en-US"/>
              </w:rPr>
              <w:t>جنوب الضفة الغربية</w:t>
            </w:r>
          </w:p>
        </w:tc>
        <w:tc>
          <w:tcPr>
            <w:tcW w:w="1255" w:type="dxa"/>
            <w:tcBorders>
              <w:left w:val="single" w:sz="8" w:space="0" w:color="auto"/>
            </w:tcBorders>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509 </w:t>
            </w:r>
          </w:p>
        </w:tc>
        <w:tc>
          <w:tcPr>
            <w:tcW w:w="125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40 </w:t>
            </w:r>
          </w:p>
        </w:tc>
        <w:tc>
          <w:tcPr>
            <w:tcW w:w="117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116 </w:t>
            </w:r>
          </w:p>
        </w:tc>
        <w:tc>
          <w:tcPr>
            <w:tcW w:w="133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315 </w:t>
            </w:r>
          </w:p>
        </w:tc>
        <w:tc>
          <w:tcPr>
            <w:tcW w:w="1255" w:type="dxa"/>
            <w:shd w:val="clear" w:color="auto" w:fill="auto"/>
            <w:noWrap/>
            <w:vAlign w:val="center"/>
            <w:hideMark/>
          </w:tcPr>
          <w:p w:rsidR="00040408" w:rsidRPr="001E6E6A" w:rsidRDefault="00040408" w:rsidP="008A5819">
            <w:pPr>
              <w:rPr>
                <w:rFonts w:ascii="Arial" w:hAnsi="Arial" w:cs="Arial"/>
                <w:color w:val="000000"/>
                <w:sz w:val="18"/>
                <w:szCs w:val="18"/>
              </w:rPr>
            </w:pPr>
            <w:r w:rsidRPr="001E6E6A">
              <w:rPr>
                <w:rFonts w:ascii="Arial" w:hAnsi="Arial" w:cs="Arial"/>
                <w:color w:val="000000"/>
                <w:sz w:val="18"/>
                <w:szCs w:val="18"/>
              </w:rPr>
              <w:t xml:space="preserve">          187 </w:t>
            </w:r>
          </w:p>
        </w:tc>
        <w:tc>
          <w:tcPr>
            <w:tcW w:w="1256" w:type="dxa"/>
            <w:tcBorders>
              <w:right w:val="single" w:sz="4" w:space="0" w:color="auto"/>
            </w:tcBorders>
            <w:shd w:val="clear" w:color="auto" w:fill="auto"/>
            <w:noWrap/>
            <w:vAlign w:val="center"/>
            <w:hideMark/>
          </w:tcPr>
          <w:p w:rsidR="00040408" w:rsidRPr="001E6E6A" w:rsidRDefault="00040408" w:rsidP="008A5819">
            <w:pPr>
              <w:rPr>
                <w:rFonts w:ascii="Arial" w:hAnsi="Arial" w:cs="Arial"/>
                <w:b/>
                <w:bCs/>
                <w:color w:val="000000"/>
                <w:sz w:val="18"/>
                <w:szCs w:val="18"/>
              </w:rPr>
            </w:pPr>
            <w:r w:rsidRPr="001E6E6A">
              <w:rPr>
                <w:rFonts w:ascii="Arial" w:hAnsi="Arial" w:cs="Arial"/>
                <w:b/>
                <w:bCs/>
                <w:color w:val="000000"/>
                <w:sz w:val="18"/>
                <w:szCs w:val="18"/>
              </w:rPr>
              <w:t xml:space="preserve">         1,167 </w:t>
            </w:r>
          </w:p>
        </w:tc>
      </w:tr>
      <w:tr w:rsidR="00040408" w:rsidRPr="001E6E6A" w:rsidTr="008A5819">
        <w:trPr>
          <w:trHeight w:val="340"/>
          <w:jc w:val="center"/>
        </w:trPr>
        <w:tc>
          <w:tcPr>
            <w:tcW w:w="1577" w:type="dxa"/>
            <w:tcBorders>
              <w:left w:val="single" w:sz="4" w:space="0" w:color="auto"/>
              <w:bottom w:val="single" w:sz="8" w:space="0" w:color="auto"/>
              <w:right w:val="single" w:sz="8" w:space="0" w:color="auto"/>
            </w:tcBorders>
            <w:shd w:val="clear" w:color="auto" w:fill="auto"/>
            <w:noWrap/>
            <w:vAlign w:val="center"/>
            <w:hideMark/>
          </w:tcPr>
          <w:p w:rsidR="00040408" w:rsidRPr="001E6E6A" w:rsidRDefault="00040408" w:rsidP="008A5819">
            <w:pPr>
              <w:rPr>
                <w:rFonts w:ascii="Simplified Arabic" w:hAnsi="Simplified Arabic" w:cs="Simplified Arabic"/>
                <w:b/>
                <w:bCs/>
                <w:noProof w:val="0"/>
                <w:color w:val="000000"/>
                <w:sz w:val="18"/>
                <w:szCs w:val="18"/>
                <w:lang w:eastAsia="en-US"/>
              </w:rPr>
            </w:pPr>
            <w:r w:rsidRPr="001E6E6A">
              <w:rPr>
                <w:rFonts w:ascii="Simplified Arabic" w:hAnsi="Simplified Arabic" w:cs="Simplified Arabic"/>
                <w:b/>
                <w:bCs/>
                <w:noProof w:val="0"/>
                <w:color w:val="000000"/>
                <w:sz w:val="18"/>
                <w:szCs w:val="18"/>
                <w:rtl/>
                <w:lang w:eastAsia="en-US"/>
              </w:rPr>
              <w:t>قطاع غزة</w:t>
            </w:r>
          </w:p>
        </w:tc>
        <w:tc>
          <w:tcPr>
            <w:tcW w:w="1255" w:type="dxa"/>
            <w:tcBorders>
              <w:left w:val="single" w:sz="8" w:space="0" w:color="auto"/>
              <w:bottom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Pr>
              <w:t xml:space="preserve">            429 </w:t>
            </w:r>
          </w:p>
        </w:tc>
        <w:tc>
          <w:tcPr>
            <w:tcW w:w="1255" w:type="dxa"/>
            <w:tcBorders>
              <w:bottom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Pr>
              <w:t xml:space="preserve">         1,296 </w:t>
            </w:r>
          </w:p>
        </w:tc>
        <w:tc>
          <w:tcPr>
            <w:tcW w:w="1175" w:type="dxa"/>
            <w:tcBorders>
              <w:bottom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Pr>
              <w:t xml:space="preserve">            40 </w:t>
            </w:r>
          </w:p>
        </w:tc>
        <w:tc>
          <w:tcPr>
            <w:tcW w:w="1335" w:type="dxa"/>
            <w:tcBorders>
              <w:bottom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Pr>
              <w:t xml:space="preserve">            533 </w:t>
            </w:r>
          </w:p>
        </w:tc>
        <w:tc>
          <w:tcPr>
            <w:tcW w:w="1255" w:type="dxa"/>
            <w:tcBorders>
              <w:bottom w:val="single" w:sz="8" w:space="0" w:color="auto"/>
            </w:tcBorders>
            <w:shd w:val="clear" w:color="auto" w:fill="auto"/>
            <w:noWrap/>
            <w:vAlign w:val="center"/>
            <w:hideMark/>
          </w:tcPr>
          <w:p w:rsidR="00040408" w:rsidRPr="00040408" w:rsidRDefault="00040408" w:rsidP="008A5819">
            <w:pPr>
              <w:rPr>
                <w:rFonts w:ascii="Arial" w:hAnsi="Arial" w:cs="Arial"/>
                <w:b/>
                <w:bCs/>
                <w:color w:val="000000"/>
                <w:sz w:val="18"/>
                <w:szCs w:val="18"/>
              </w:rPr>
            </w:pPr>
            <w:r w:rsidRPr="00040408">
              <w:rPr>
                <w:rFonts w:ascii="Arial" w:hAnsi="Arial" w:cs="Arial"/>
                <w:b/>
                <w:bCs/>
                <w:color w:val="000000"/>
                <w:sz w:val="18"/>
                <w:szCs w:val="18"/>
              </w:rPr>
              <w:t xml:space="preserve">          174 </w:t>
            </w:r>
          </w:p>
        </w:tc>
        <w:tc>
          <w:tcPr>
            <w:tcW w:w="1256" w:type="dxa"/>
            <w:tcBorders>
              <w:bottom w:val="single" w:sz="8" w:space="0" w:color="auto"/>
              <w:right w:val="single" w:sz="4" w:space="0" w:color="auto"/>
            </w:tcBorders>
            <w:shd w:val="clear" w:color="auto" w:fill="auto"/>
            <w:noWrap/>
            <w:vAlign w:val="center"/>
            <w:hideMark/>
          </w:tcPr>
          <w:p w:rsidR="00040408" w:rsidRPr="001E6E6A" w:rsidRDefault="00040408" w:rsidP="008A5819">
            <w:pPr>
              <w:rPr>
                <w:rFonts w:ascii="Arial" w:hAnsi="Arial" w:cs="Arial"/>
                <w:b/>
                <w:bCs/>
                <w:color w:val="000000"/>
                <w:sz w:val="18"/>
                <w:szCs w:val="18"/>
              </w:rPr>
            </w:pPr>
            <w:r w:rsidRPr="001E6E6A">
              <w:rPr>
                <w:rFonts w:ascii="Arial" w:hAnsi="Arial" w:cs="Arial"/>
                <w:b/>
                <w:bCs/>
                <w:color w:val="000000"/>
                <w:sz w:val="18"/>
                <w:szCs w:val="18"/>
              </w:rPr>
              <w:t xml:space="preserve">         2,472 </w:t>
            </w:r>
          </w:p>
        </w:tc>
      </w:tr>
    </w:tbl>
    <w:p w:rsidR="00822AC3" w:rsidRPr="009D5A81" w:rsidRDefault="00822AC3" w:rsidP="00822AC3">
      <w:pPr>
        <w:rPr>
          <w:rFonts w:ascii="Simplified Arabic" w:hAnsi="Simplified Arabic" w:cs="Simplified Arabic"/>
          <w:sz w:val="24"/>
          <w:szCs w:val="24"/>
          <w:rtl/>
        </w:rPr>
      </w:pPr>
    </w:p>
    <w:p w:rsidR="00B264BD" w:rsidRPr="00F765E3" w:rsidRDefault="00F765E3" w:rsidP="00F765E3">
      <w:pPr>
        <w:rPr>
          <w:rFonts w:ascii="Simplified Arabic" w:hAnsi="Simplified Arabic" w:cs="Simplified Arabic"/>
          <w:b/>
          <w:bCs/>
          <w:sz w:val="24"/>
          <w:szCs w:val="24"/>
        </w:rPr>
      </w:pPr>
      <w:r>
        <w:rPr>
          <w:rFonts w:ascii="Simplified Arabic" w:hAnsi="Simplified Arabic" w:cs="Simplified Arabic" w:hint="cs"/>
          <w:b/>
          <w:bCs/>
          <w:sz w:val="24"/>
          <w:szCs w:val="24"/>
          <w:rtl/>
        </w:rPr>
        <w:t xml:space="preserve">7.2.2  </w:t>
      </w:r>
      <w:r w:rsidR="00822AC3" w:rsidRPr="00B91C8B">
        <w:rPr>
          <w:rFonts w:ascii="Simplified Arabic" w:hAnsi="Simplified Arabic" w:cs="Simplified Arabic"/>
          <w:b/>
          <w:bCs/>
          <w:sz w:val="24"/>
          <w:szCs w:val="24"/>
          <w:rtl/>
        </w:rPr>
        <w:t>مستويات النشر</w:t>
      </w:r>
    </w:p>
    <w:p w:rsidR="00B264BD" w:rsidRPr="00120181" w:rsidRDefault="00B264BD" w:rsidP="00B264BD">
      <w:pPr>
        <w:pStyle w:val="ListParagraph"/>
        <w:numPr>
          <w:ilvl w:val="0"/>
          <w:numId w:val="38"/>
        </w:numPr>
        <w:rPr>
          <w:rFonts w:ascii="Simplified Arabic" w:hAnsi="Simplified Arabic" w:cs="Simplified Arabic"/>
          <w:sz w:val="24"/>
          <w:szCs w:val="24"/>
        </w:rPr>
      </w:pPr>
      <w:r>
        <w:rPr>
          <w:rFonts w:ascii="Simplified Arabic" w:hAnsi="Simplified Arabic" w:cs="Simplified Arabic" w:hint="cs"/>
          <w:sz w:val="24"/>
          <w:szCs w:val="24"/>
          <w:rtl/>
        </w:rPr>
        <w:t>المنطقة +</w:t>
      </w:r>
      <w:r w:rsidRPr="00310536">
        <w:rPr>
          <w:rFonts w:ascii="Simplified Arabic" w:hAnsi="Simplified Arabic" w:cs="Simplified Arabic"/>
          <w:sz w:val="24"/>
          <w:szCs w:val="24"/>
          <w:rtl/>
        </w:rPr>
        <w:t xml:space="preserve"> نوع المركبة</w:t>
      </w:r>
      <w:r>
        <w:rPr>
          <w:rFonts w:ascii="Simplified Arabic" w:hAnsi="Simplified Arabic" w:cs="Simplified Arabic" w:hint="cs"/>
          <w:sz w:val="24"/>
          <w:szCs w:val="24"/>
          <w:rtl/>
        </w:rPr>
        <w:t>.</w:t>
      </w:r>
    </w:p>
    <w:p w:rsidR="00B264BD" w:rsidRPr="00310536" w:rsidRDefault="00B264BD" w:rsidP="00B264BD">
      <w:pPr>
        <w:pStyle w:val="ListParagraph"/>
        <w:numPr>
          <w:ilvl w:val="0"/>
          <w:numId w:val="38"/>
        </w:numPr>
        <w:rPr>
          <w:rFonts w:ascii="Simplified Arabic" w:hAnsi="Simplified Arabic" w:cs="Simplified Arabic"/>
          <w:sz w:val="24"/>
          <w:szCs w:val="24"/>
        </w:rPr>
      </w:pPr>
      <w:r>
        <w:rPr>
          <w:rFonts w:ascii="Simplified Arabic" w:hAnsi="Simplified Arabic" w:cs="Simplified Arabic" w:hint="cs"/>
          <w:sz w:val="24"/>
          <w:szCs w:val="24"/>
          <w:rtl/>
        </w:rPr>
        <w:t>المنطقة</w:t>
      </w:r>
      <w:r w:rsidRPr="00310536">
        <w:rPr>
          <w:rFonts w:ascii="Simplified Arabic" w:hAnsi="Simplified Arabic" w:cs="Simplified Arabic"/>
          <w:sz w:val="24"/>
          <w:szCs w:val="24"/>
          <w:rtl/>
        </w:rPr>
        <w:t xml:space="preserve"> + سعة المحرك</w:t>
      </w:r>
      <w:r>
        <w:rPr>
          <w:rFonts w:ascii="Simplified Arabic" w:hAnsi="Simplified Arabic" w:cs="Simplified Arabic" w:hint="cs"/>
          <w:sz w:val="24"/>
          <w:szCs w:val="24"/>
          <w:rtl/>
        </w:rPr>
        <w:t>.</w:t>
      </w:r>
    </w:p>
    <w:p w:rsidR="00B264BD" w:rsidRDefault="00F765E3" w:rsidP="004730FC">
      <w:pPr>
        <w:pStyle w:val="ListParagraph"/>
        <w:numPr>
          <w:ilvl w:val="0"/>
          <w:numId w:val="38"/>
        </w:numPr>
        <w:rPr>
          <w:rFonts w:ascii="Simplified Arabic" w:hAnsi="Simplified Arabic" w:cs="Simplified Arabic"/>
          <w:sz w:val="24"/>
          <w:szCs w:val="24"/>
        </w:rPr>
      </w:pPr>
      <w:r>
        <w:rPr>
          <w:rFonts w:ascii="Simplified Arabic" w:hAnsi="Simplified Arabic" w:cs="Simplified Arabic" w:hint="cs"/>
          <w:sz w:val="24"/>
          <w:szCs w:val="24"/>
          <w:rtl/>
        </w:rPr>
        <w:t>المنطقة</w:t>
      </w:r>
      <w:r w:rsidR="00B264BD" w:rsidRPr="00310536">
        <w:rPr>
          <w:rFonts w:ascii="Simplified Arabic" w:hAnsi="Simplified Arabic" w:cs="Simplified Arabic"/>
          <w:sz w:val="24"/>
          <w:szCs w:val="24"/>
          <w:rtl/>
        </w:rPr>
        <w:t xml:space="preserve"> + نوع </w:t>
      </w:r>
      <w:r w:rsidR="004730FC">
        <w:rPr>
          <w:rFonts w:ascii="Simplified Arabic" w:hAnsi="Simplified Arabic" w:cs="Simplified Arabic" w:hint="cs"/>
          <w:sz w:val="24"/>
          <w:szCs w:val="24"/>
          <w:rtl/>
        </w:rPr>
        <w:t>الوقود المستخدم</w:t>
      </w:r>
      <w:r w:rsidR="00B264BD">
        <w:rPr>
          <w:rFonts w:ascii="Simplified Arabic" w:hAnsi="Simplified Arabic" w:cs="Simplified Arabic" w:hint="cs"/>
          <w:sz w:val="24"/>
          <w:szCs w:val="24"/>
          <w:rtl/>
        </w:rPr>
        <w:t>.</w:t>
      </w:r>
    </w:p>
    <w:p w:rsidR="00F765E3" w:rsidRDefault="00F765E3" w:rsidP="00563A10">
      <w:pPr>
        <w:pStyle w:val="ListParagraph"/>
        <w:numPr>
          <w:ilvl w:val="0"/>
          <w:numId w:val="38"/>
        </w:numPr>
        <w:spacing w:after="0" w:line="240" w:lineRule="auto"/>
        <w:rPr>
          <w:rFonts w:ascii="Simplified Arabic" w:hAnsi="Simplified Arabic" w:cs="Simplified Arabic"/>
          <w:sz w:val="24"/>
          <w:szCs w:val="24"/>
        </w:rPr>
      </w:pPr>
      <w:r>
        <w:rPr>
          <w:rFonts w:ascii="Simplified Arabic" w:hAnsi="Simplified Arabic" w:cs="Simplified Arabic" w:hint="cs"/>
          <w:sz w:val="24"/>
          <w:szCs w:val="24"/>
          <w:rtl/>
        </w:rPr>
        <w:t>المنطقة + سنة صنع المركبة.</w:t>
      </w:r>
    </w:p>
    <w:p w:rsidR="00563A10" w:rsidRPr="00563A10" w:rsidRDefault="00563A10" w:rsidP="00563A10">
      <w:pPr>
        <w:ind w:left="360"/>
        <w:rPr>
          <w:rFonts w:ascii="Simplified Arabic" w:hAnsi="Simplified Arabic" w:cs="Simplified Arabic"/>
          <w:sz w:val="24"/>
          <w:szCs w:val="24"/>
          <w:rtl/>
        </w:rPr>
      </w:pPr>
    </w:p>
    <w:p w:rsidR="00822AC3" w:rsidRPr="009D5A81" w:rsidRDefault="00822AC3" w:rsidP="00563A10">
      <w:pPr>
        <w:rPr>
          <w:rFonts w:ascii="Simplified Arabic" w:hAnsi="Simplified Arabic" w:cs="Simplified Arabic"/>
          <w:b/>
          <w:bCs/>
          <w:sz w:val="24"/>
          <w:szCs w:val="24"/>
          <w:rtl/>
        </w:rPr>
      </w:pPr>
      <w:r w:rsidRPr="009D5A81">
        <w:rPr>
          <w:rFonts w:ascii="Simplified Arabic" w:hAnsi="Simplified Arabic" w:cs="Simplified Arabic"/>
          <w:b/>
          <w:bCs/>
          <w:sz w:val="24"/>
          <w:szCs w:val="24"/>
          <w:rtl/>
        </w:rPr>
        <w:t>ملاحظة</w:t>
      </w:r>
      <w:r w:rsidR="00563A10">
        <w:rPr>
          <w:rFonts w:ascii="Simplified Arabic" w:hAnsi="Simplified Arabic" w:cs="Simplified Arabic" w:hint="cs"/>
          <w:b/>
          <w:bCs/>
          <w:sz w:val="24"/>
          <w:szCs w:val="24"/>
          <w:rtl/>
        </w:rPr>
        <w:t>:</w:t>
      </w:r>
    </w:p>
    <w:p w:rsidR="00822AC3" w:rsidRPr="009D5A81" w:rsidRDefault="00822AC3" w:rsidP="00563A10">
      <w:pPr>
        <w:rPr>
          <w:rFonts w:ascii="Simplified Arabic" w:hAnsi="Simplified Arabic" w:cs="Simplified Arabic"/>
          <w:sz w:val="24"/>
          <w:szCs w:val="24"/>
          <w:rtl/>
        </w:rPr>
      </w:pPr>
      <w:r w:rsidRPr="009D5A81">
        <w:rPr>
          <w:rFonts w:ascii="Simplified Arabic" w:hAnsi="Simplified Arabic" w:cs="Simplified Arabic"/>
          <w:sz w:val="24"/>
          <w:szCs w:val="24"/>
          <w:rtl/>
        </w:rPr>
        <w:t xml:space="preserve">تم استيفاء بيانات المركبات من المواقف ومحطات الوقود </w:t>
      </w:r>
      <w:r w:rsidR="00F765E3">
        <w:rPr>
          <w:rFonts w:ascii="Simplified Arabic" w:hAnsi="Simplified Arabic" w:cs="Simplified Arabic" w:hint="cs"/>
          <w:sz w:val="24"/>
          <w:szCs w:val="24"/>
          <w:rtl/>
        </w:rPr>
        <w:t>في حال عدم وجودها في</w:t>
      </w:r>
      <w:r w:rsidRPr="009D5A81">
        <w:rPr>
          <w:rFonts w:ascii="Simplified Arabic" w:hAnsi="Simplified Arabic" w:cs="Simplified Arabic"/>
          <w:sz w:val="24"/>
          <w:szCs w:val="24"/>
          <w:rtl/>
        </w:rPr>
        <w:t xml:space="preserve"> </w:t>
      </w:r>
      <w:r w:rsidR="00107BBE">
        <w:rPr>
          <w:rFonts w:ascii="Simplified Arabic" w:hAnsi="Simplified Arabic" w:cs="Simplified Arabic" w:hint="cs"/>
          <w:sz w:val="24"/>
          <w:szCs w:val="24"/>
          <w:rtl/>
        </w:rPr>
        <w:t>مراكز الفحص (</w:t>
      </w:r>
      <w:r w:rsidR="00107BBE" w:rsidRPr="009D5A81">
        <w:rPr>
          <w:rFonts w:ascii="Simplified Arabic" w:hAnsi="Simplified Arabic" w:cs="Simplified Arabic"/>
          <w:sz w:val="24"/>
          <w:szCs w:val="24"/>
          <w:rtl/>
        </w:rPr>
        <w:t>الدين</w:t>
      </w:r>
      <w:r w:rsidR="00A97E2D">
        <w:rPr>
          <w:rFonts w:ascii="Simplified Arabic" w:hAnsi="Simplified Arabic" w:cs="Simplified Arabic" w:hint="cs"/>
          <w:sz w:val="24"/>
          <w:szCs w:val="24"/>
          <w:rtl/>
        </w:rPr>
        <w:t>م</w:t>
      </w:r>
      <w:r w:rsidR="00107BBE" w:rsidRPr="009D5A81">
        <w:rPr>
          <w:rFonts w:ascii="Simplified Arabic" w:hAnsi="Simplified Arabic" w:cs="Simplified Arabic"/>
          <w:sz w:val="24"/>
          <w:szCs w:val="24"/>
          <w:rtl/>
        </w:rPr>
        <w:t>وميترات</w:t>
      </w:r>
      <w:r w:rsidR="00107BBE">
        <w:rPr>
          <w:rFonts w:ascii="Simplified Arabic" w:hAnsi="Simplified Arabic" w:cs="Simplified Arabic" w:hint="cs"/>
          <w:sz w:val="24"/>
          <w:szCs w:val="24"/>
          <w:rtl/>
        </w:rPr>
        <w:t>)</w:t>
      </w:r>
      <w:r w:rsidRPr="009D5A81">
        <w:rPr>
          <w:rFonts w:ascii="Simplified Arabic" w:hAnsi="Simplified Arabic" w:cs="Simplified Arabic" w:hint="cs"/>
          <w:sz w:val="24"/>
          <w:szCs w:val="24"/>
          <w:rtl/>
        </w:rPr>
        <w:t>.</w:t>
      </w:r>
    </w:p>
    <w:p w:rsidR="00E40D06" w:rsidRDefault="00E40D06" w:rsidP="00563A10">
      <w:pPr>
        <w:ind w:left="-2" w:right="480"/>
        <w:jc w:val="lowKashida"/>
        <w:rPr>
          <w:rFonts w:cs="Simplified Arabic"/>
          <w:sz w:val="24"/>
          <w:szCs w:val="24"/>
          <w:rtl/>
        </w:rPr>
      </w:pPr>
    </w:p>
    <w:p w:rsidR="00D83ED1" w:rsidRPr="00002D0A" w:rsidRDefault="00D83ED1" w:rsidP="00563A10">
      <w:pPr>
        <w:rPr>
          <w:rFonts w:cs="Simplified Arabic"/>
          <w:b/>
          <w:bCs/>
          <w:sz w:val="24"/>
          <w:szCs w:val="24"/>
          <w:rtl/>
          <w:lang w:eastAsia="en-US"/>
        </w:rPr>
      </w:pPr>
      <w:r w:rsidRPr="00002D0A">
        <w:rPr>
          <w:rFonts w:cs="Simplified Arabic" w:hint="cs"/>
          <w:b/>
          <w:bCs/>
          <w:sz w:val="24"/>
          <w:szCs w:val="24"/>
          <w:rtl/>
          <w:lang w:eastAsia="en-US"/>
        </w:rPr>
        <w:t>3</w:t>
      </w:r>
      <w:r w:rsidRPr="00002D0A">
        <w:rPr>
          <w:rFonts w:cs="Simplified Arabic"/>
          <w:b/>
          <w:bCs/>
          <w:sz w:val="24"/>
          <w:szCs w:val="24"/>
          <w:rtl/>
          <w:lang w:eastAsia="en-US"/>
        </w:rPr>
        <w:t>.</w:t>
      </w:r>
      <w:r w:rsidR="00991042" w:rsidRPr="00002D0A">
        <w:rPr>
          <w:rFonts w:cs="Simplified Arabic" w:hint="cs"/>
          <w:b/>
          <w:bCs/>
          <w:sz w:val="24"/>
          <w:szCs w:val="24"/>
          <w:rtl/>
          <w:lang w:eastAsia="en-US"/>
        </w:rPr>
        <w:t>2</w:t>
      </w:r>
      <w:r w:rsidRPr="00002D0A">
        <w:rPr>
          <w:rFonts w:cs="Simplified Arabic" w:hint="cs"/>
          <w:b/>
          <w:bCs/>
          <w:sz w:val="24"/>
          <w:szCs w:val="24"/>
          <w:rtl/>
          <w:lang w:eastAsia="en-US"/>
        </w:rPr>
        <w:t xml:space="preserve">  </w:t>
      </w:r>
      <w:r w:rsidRPr="00002D0A">
        <w:rPr>
          <w:rFonts w:cs="Simplified Arabic"/>
          <w:b/>
          <w:bCs/>
          <w:sz w:val="24"/>
          <w:szCs w:val="24"/>
          <w:rtl/>
          <w:lang w:eastAsia="en-US"/>
        </w:rPr>
        <w:t>العمليات الميدانية</w:t>
      </w:r>
    </w:p>
    <w:p w:rsidR="00D83ED1" w:rsidRPr="00002D0A" w:rsidRDefault="00D83ED1" w:rsidP="00563A10">
      <w:pPr>
        <w:jc w:val="lowKashida"/>
        <w:rPr>
          <w:rFonts w:cs="Simplified Arabic"/>
          <w:sz w:val="24"/>
          <w:szCs w:val="24"/>
          <w:rtl/>
          <w:lang w:eastAsia="en-US"/>
        </w:rPr>
      </w:pPr>
      <w:r w:rsidRPr="00002D0A">
        <w:rPr>
          <w:rFonts w:cs="Simplified Arabic"/>
          <w:sz w:val="24"/>
          <w:szCs w:val="24"/>
          <w:rtl/>
          <w:lang w:eastAsia="en-US"/>
        </w:rPr>
        <w:t>تمثل العمليات الميدانية، العمل الحقيقي للمسح في الحصول على البيانات المطلوبة من مصادرها الأولية.  لذلك فإن ضمان وجود مقومات النجاح في هذه المرحلة هو من القضايا الأساسية التي تم العمل عليها بشكل تفصيلي.</w:t>
      </w:r>
    </w:p>
    <w:p w:rsidR="00D83ED1" w:rsidRPr="00530C21" w:rsidRDefault="00D83ED1" w:rsidP="00563A10">
      <w:pPr>
        <w:jc w:val="lowKashida"/>
        <w:rPr>
          <w:rFonts w:cs="Simplified Arabic"/>
          <w:sz w:val="16"/>
          <w:szCs w:val="16"/>
          <w:rtl/>
          <w:lang w:eastAsia="en-US"/>
        </w:rPr>
      </w:pPr>
    </w:p>
    <w:p w:rsidR="00D83ED1" w:rsidRPr="00002D0A" w:rsidRDefault="00D83ED1" w:rsidP="00563A10">
      <w:pPr>
        <w:jc w:val="lowKashida"/>
        <w:rPr>
          <w:rFonts w:cs="Simplified Arabic"/>
          <w:sz w:val="24"/>
          <w:szCs w:val="24"/>
          <w:rtl/>
          <w:lang w:eastAsia="en-US"/>
        </w:rPr>
      </w:pPr>
      <w:r w:rsidRPr="00002D0A">
        <w:rPr>
          <w:rFonts w:cs="Simplified Arabic"/>
          <w:sz w:val="24"/>
          <w:szCs w:val="24"/>
          <w:rtl/>
          <w:lang w:eastAsia="en-US"/>
        </w:rPr>
        <w:t>وقد اشتمل ذلك على توفير كل المستلزمات الفنية والإدارية بما في ذلك عمليات التدريب وتوفير المستلزمات المادية اللازمة لأداء العمل بأفضل صورة.</w:t>
      </w:r>
    </w:p>
    <w:p w:rsidR="00D83ED1" w:rsidRDefault="00D83ED1" w:rsidP="00563A10">
      <w:pPr>
        <w:jc w:val="lowKashida"/>
        <w:rPr>
          <w:rFonts w:cs="Simplified Arabic"/>
          <w:sz w:val="24"/>
          <w:szCs w:val="24"/>
          <w:rtl/>
          <w:lang w:eastAsia="en-US"/>
        </w:rPr>
      </w:pPr>
    </w:p>
    <w:p w:rsidR="00040408" w:rsidRDefault="00040408" w:rsidP="00563A10">
      <w:pPr>
        <w:jc w:val="lowKashida"/>
        <w:rPr>
          <w:rFonts w:cs="Simplified Arabic"/>
          <w:sz w:val="24"/>
          <w:szCs w:val="24"/>
          <w:rtl/>
          <w:lang w:eastAsia="en-US"/>
        </w:rPr>
      </w:pPr>
    </w:p>
    <w:p w:rsidR="00040408" w:rsidRPr="00002D0A" w:rsidRDefault="00040408" w:rsidP="00563A10">
      <w:pPr>
        <w:jc w:val="lowKashida"/>
        <w:rPr>
          <w:rFonts w:cs="Simplified Arabic"/>
          <w:sz w:val="24"/>
          <w:szCs w:val="24"/>
          <w:rtl/>
          <w:lang w:eastAsia="en-US"/>
        </w:rPr>
      </w:pPr>
    </w:p>
    <w:p w:rsidR="00D83ED1" w:rsidRPr="00002D0A" w:rsidRDefault="0003793F" w:rsidP="00563A10">
      <w:pPr>
        <w:ind w:left="-1"/>
        <w:jc w:val="lowKashida"/>
        <w:rPr>
          <w:rFonts w:cs="Simplified Arabic"/>
          <w:b/>
          <w:bCs/>
          <w:sz w:val="24"/>
          <w:szCs w:val="24"/>
          <w:rtl/>
          <w:lang w:eastAsia="en-US"/>
        </w:rPr>
      </w:pPr>
      <w:r>
        <w:rPr>
          <w:rFonts w:cs="Simplified Arabic" w:hint="cs"/>
          <w:b/>
          <w:bCs/>
          <w:sz w:val="24"/>
          <w:szCs w:val="24"/>
          <w:rtl/>
          <w:lang w:eastAsia="en-US"/>
        </w:rPr>
        <w:lastRenderedPageBreak/>
        <w:t xml:space="preserve">1.3.2 </w:t>
      </w:r>
      <w:r w:rsidR="00D83ED1" w:rsidRPr="00002D0A">
        <w:rPr>
          <w:rFonts w:cs="Simplified Arabic" w:hint="cs"/>
          <w:b/>
          <w:bCs/>
          <w:sz w:val="24"/>
          <w:szCs w:val="24"/>
          <w:rtl/>
          <w:lang w:eastAsia="en-US"/>
        </w:rPr>
        <w:t>ا</w:t>
      </w:r>
      <w:r w:rsidR="00D83ED1" w:rsidRPr="00002D0A">
        <w:rPr>
          <w:rFonts w:cs="Simplified Arabic"/>
          <w:b/>
          <w:bCs/>
          <w:sz w:val="24"/>
          <w:szCs w:val="24"/>
          <w:rtl/>
          <w:lang w:eastAsia="en-US"/>
        </w:rPr>
        <w:t>لتدريب والتعيين</w:t>
      </w:r>
      <w:r w:rsidR="00563A10">
        <w:rPr>
          <w:rFonts w:cs="Simplified Arabic" w:hint="cs"/>
          <w:b/>
          <w:bCs/>
          <w:sz w:val="24"/>
          <w:szCs w:val="24"/>
          <w:rtl/>
          <w:lang w:eastAsia="en-US"/>
        </w:rPr>
        <w:t xml:space="preserve"> </w:t>
      </w:r>
    </w:p>
    <w:p w:rsidR="00D83ED1" w:rsidRPr="00002D0A" w:rsidRDefault="00D83ED1" w:rsidP="00563A10">
      <w:pPr>
        <w:jc w:val="both"/>
        <w:rPr>
          <w:rFonts w:cs="Simplified Arabic"/>
          <w:sz w:val="24"/>
          <w:szCs w:val="24"/>
          <w:rtl/>
          <w:lang w:eastAsia="en-US"/>
        </w:rPr>
      </w:pPr>
      <w:r w:rsidRPr="00002D0A">
        <w:rPr>
          <w:rFonts w:cs="Simplified Arabic"/>
          <w:sz w:val="24"/>
          <w:szCs w:val="24"/>
          <w:rtl/>
          <w:lang w:eastAsia="en-US"/>
        </w:rPr>
        <w:t xml:space="preserve">لقد تم تدريب الباحثين الميدانيين على العمليات الميدانية المختلفة بشكل عام وذلك قبل بداية تنفيذ </w:t>
      </w:r>
      <w:r w:rsidR="00B56207">
        <w:rPr>
          <w:rFonts w:cs="Simplified Arabic" w:hint="cs"/>
          <w:sz w:val="24"/>
          <w:szCs w:val="24"/>
          <w:rtl/>
          <w:lang w:eastAsia="en-US"/>
        </w:rPr>
        <w:t>العمل الميداني</w:t>
      </w:r>
      <w:r w:rsidRPr="00002D0A">
        <w:rPr>
          <w:rFonts w:cs="Simplified Arabic"/>
          <w:sz w:val="24"/>
          <w:szCs w:val="24"/>
          <w:rtl/>
          <w:lang w:eastAsia="en-US"/>
        </w:rPr>
        <w:t xml:space="preserve">.  لقد اشتمل تدريب الباحثين الميدانيين على عمليات جمع البيانات وأدبيات العمل الميداني، بما في ذلك طرح الأسئلة وتسجيل الإجابات وأدبيات إجراء المقابلات، </w:t>
      </w:r>
      <w:r w:rsidR="00802FF8">
        <w:rPr>
          <w:rFonts w:cs="Simplified Arabic" w:hint="cs"/>
          <w:sz w:val="24"/>
          <w:szCs w:val="24"/>
          <w:rtl/>
          <w:lang w:eastAsia="en-US"/>
        </w:rPr>
        <w:t>وال</w:t>
      </w:r>
      <w:r w:rsidRPr="00002D0A">
        <w:rPr>
          <w:rFonts w:cs="Simplified Arabic"/>
          <w:sz w:val="24"/>
          <w:szCs w:val="24"/>
          <w:rtl/>
          <w:lang w:eastAsia="en-US"/>
        </w:rPr>
        <w:t xml:space="preserve">تدريب </w:t>
      </w:r>
      <w:r w:rsidR="00AE27E7">
        <w:rPr>
          <w:rFonts w:cs="Simplified Arabic" w:hint="cs"/>
          <w:sz w:val="24"/>
          <w:szCs w:val="24"/>
          <w:rtl/>
          <w:lang w:eastAsia="en-US"/>
        </w:rPr>
        <w:t xml:space="preserve">على </w:t>
      </w:r>
      <w:r w:rsidRPr="00002D0A">
        <w:rPr>
          <w:rFonts w:cs="Simplified Arabic"/>
          <w:sz w:val="24"/>
          <w:szCs w:val="24"/>
          <w:rtl/>
          <w:lang w:eastAsia="en-US"/>
        </w:rPr>
        <w:t xml:space="preserve">خصوصيات مسح </w:t>
      </w:r>
      <w:r w:rsidR="00802FF8">
        <w:rPr>
          <w:rFonts w:cs="Simplified Arabic" w:hint="cs"/>
          <w:sz w:val="24"/>
          <w:szCs w:val="24"/>
          <w:rtl/>
          <w:lang w:eastAsia="en-US"/>
        </w:rPr>
        <w:t xml:space="preserve">استهلاك </w:t>
      </w:r>
      <w:r w:rsidRPr="00002D0A">
        <w:rPr>
          <w:rFonts w:cs="Simplified Arabic"/>
          <w:sz w:val="24"/>
          <w:szCs w:val="24"/>
          <w:rtl/>
          <w:lang w:eastAsia="en-US"/>
        </w:rPr>
        <w:t xml:space="preserve">الطاقة </w:t>
      </w:r>
      <w:r w:rsidR="00802FF8">
        <w:rPr>
          <w:rFonts w:cs="Simplified Arabic" w:hint="cs"/>
          <w:sz w:val="24"/>
          <w:szCs w:val="24"/>
          <w:rtl/>
          <w:lang w:eastAsia="en-US"/>
        </w:rPr>
        <w:t>في قطاع النقل</w:t>
      </w:r>
      <w:r w:rsidRPr="00002D0A">
        <w:rPr>
          <w:rFonts w:cs="Simplified Arabic"/>
          <w:sz w:val="24"/>
          <w:szCs w:val="24"/>
          <w:rtl/>
          <w:lang w:eastAsia="en-US"/>
        </w:rPr>
        <w:t xml:space="preserve"> بما في ذلك استمارة المسح والأسئلة الخاصة بالطاقة والمصطلحات والمفاهيم المستخدمة في المسح.  </w:t>
      </w:r>
    </w:p>
    <w:p w:rsidR="00D83ED1" w:rsidRPr="00530C21" w:rsidRDefault="00D83ED1" w:rsidP="00530C21">
      <w:pPr>
        <w:jc w:val="lowKashida"/>
        <w:rPr>
          <w:rFonts w:cs="Simplified Arabic"/>
          <w:sz w:val="16"/>
          <w:szCs w:val="16"/>
          <w:rtl/>
          <w:lang w:eastAsia="en-US"/>
        </w:rPr>
      </w:pPr>
    </w:p>
    <w:p w:rsidR="00D83ED1" w:rsidRPr="00002D0A" w:rsidRDefault="00D83ED1" w:rsidP="005C6300">
      <w:pPr>
        <w:jc w:val="lowKashida"/>
        <w:rPr>
          <w:rFonts w:cs="Simplified Arabic"/>
          <w:sz w:val="24"/>
          <w:szCs w:val="24"/>
          <w:rtl/>
          <w:lang w:eastAsia="en-US"/>
        </w:rPr>
      </w:pPr>
      <w:r w:rsidRPr="00002D0A">
        <w:rPr>
          <w:rFonts w:cs="Simplified Arabic"/>
          <w:sz w:val="24"/>
          <w:szCs w:val="24"/>
          <w:rtl/>
          <w:lang w:eastAsia="en-US"/>
        </w:rPr>
        <w:t xml:space="preserve">وقد اشتمل برنامج التدريب على القضايا الأساسية الآتية: </w:t>
      </w:r>
    </w:p>
    <w:p w:rsidR="00D83ED1" w:rsidRPr="00002D0A" w:rsidRDefault="0003793F" w:rsidP="005C6300">
      <w:pPr>
        <w:numPr>
          <w:ilvl w:val="0"/>
          <w:numId w:val="14"/>
        </w:numPr>
        <w:ind w:right="0"/>
        <w:jc w:val="lowKashida"/>
        <w:rPr>
          <w:rFonts w:cs="Simplified Arabic"/>
          <w:sz w:val="24"/>
          <w:szCs w:val="24"/>
          <w:rtl/>
          <w:lang w:eastAsia="en-US"/>
        </w:rPr>
      </w:pPr>
      <w:r>
        <w:rPr>
          <w:rFonts w:cs="Simplified Arabic" w:hint="cs"/>
          <w:sz w:val="24"/>
          <w:szCs w:val="24"/>
          <w:rtl/>
          <w:lang w:eastAsia="en-US"/>
        </w:rPr>
        <w:t xml:space="preserve">  </w:t>
      </w:r>
      <w:r w:rsidR="00D83ED1" w:rsidRPr="00002D0A">
        <w:rPr>
          <w:rFonts w:cs="Simplified Arabic"/>
          <w:sz w:val="24"/>
          <w:szCs w:val="24"/>
          <w:rtl/>
          <w:lang w:eastAsia="en-US"/>
        </w:rPr>
        <w:t xml:space="preserve">التعريف </w:t>
      </w:r>
      <w:r w:rsidR="00D83ED1" w:rsidRPr="00002D0A">
        <w:rPr>
          <w:rFonts w:cs="Simplified Arabic" w:hint="cs"/>
          <w:sz w:val="24"/>
          <w:szCs w:val="24"/>
          <w:rtl/>
          <w:lang w:eastAsia="en-US"/>
        </w:rPr>
        <w:t>ب</w:t>
      </w:r>
      <w:r w:rsidR="00D83ED1" w:rsidRPr="00002D0A">
        <w:rPr>
          <w:rFonts w:cs="Simplified Arabic"/>
          <w:sz w:val="24"/>
          <w:szCs w:val="24"/>
          <w:rtl/>
          <w:lang w:eastAsia="en-US"/>
        </w:rPr>
        <w:t xml:space="preserve">مسح </w:t>
      </w:r>
      <w:r w:rsidR="00802FF8">
        <w:rPr>
          <w:rFonts w:cs="Simplified Arabic" w:hint="cs"/>
          <w:sz w:val="24"/>
          <w:szCs w:val="24"/>
          <w:rtl/>
          <w:lang w:eastAsia="en-US"/>
        </w:rPr>
        <w:t xml:space="preserve">استهلاك </w:t>
      </w:r>
      <w:r w:rsidR="00802FF8" w:rsidRPr="00002D0A">
        <w:rPr>
          <w:rFonts w:cs="Simplified Arabic"/>
          <w:sz w:val="24"/>
          <w:szCs w:val="24"/>
          <w:rtl/>
          <w:lang w:eastAsia="en-US"/>
        </w:rPr>
        <w:t xml:space="preserve">الطاقة </w:t>
      </w:r>
      <w:r w:rsidR="00802FF8">
        <w:rPr>
          <w:rFonts w:cs="Simplified Arabic" w:hint="cs"/>
          <w:sz w:val="24"/>
          <w:szCs w:val="24"/>
          <w:rtl/>
          <w:lang w:eastAsia="en-US"/>
        </w:rPr>
        <w:t>في قطاع النقل</w:t>
      </w:r>
      <w:r w:rsidR="00D83ED1" w:rsidRPr="00002D0A">
        <w:rPr>
          <w:rFonts w:cs="Simplified Arabic"/>
          <w:sz w:val="24"/>
          <w:szCs w:val="24"/>
          <w:rtl/>
          <w:lang w:eastAsia="en-US"/>
        </w:rPr>
        <w:t>.</w:t>
      </w:r>
    </w:p>
    <w:p w:rsidR="00D83ED1" w:rsidRPr="00002D0A" w:rsidRDefault="0003793F" w:rsidP="005C6300">
      <w:pPr>
        <w:numPr>
          <w:ilvl w:val="0"/>
          <w:numId w:val="15"/>
        </w:numPr>
        <w:ind w:right="0"/>
        <w:jc w:val="lowKashida"/>
        <w:rPr>
          <w:rFonts w:cs="Simplified Arabic"/>
          <w:sz w:val="24"/>
          <w:szCs w:val="24"/>
          <w:lang w:eastAsia="en-US"/>
        </w:rPr>
      </w:pPr>
      <w:r>
        <w:rPr>
          <w:rFonts w:cs="Simplified Arabic" w:hint="cs"/>
          <w:sz w:val="24"/>
          <w:szCs w:val="24"/>
          <w:rtl/>
          <w:lang w:eastAsia="en-US"/>
        </w:rPr>
        <w:t xml:space="preserve">  </w:t>
      </w:r>
      <w:r w:rsidR="00D83ED1" w:rsidRPr="00002D0A">
        <w:rPr>
          <w:rFonts w:cs="Simplified Arabic"/>
          <w:sz w:val="24"/>
          <w:szCs w:val="24"/>
          <w:rtl/>
          <w:lang w:eastAsia="en-US"/>
        </w:rPr>
        <w:t>تعريف المصطلحات المستخدمة في</w:t>
      </w:r>
      <w:r w:rsidR="00D83ED1" w:rsidRPr="00002D0A">
        <w:rPr>
          <w:rFonts w:cs="Simplified Arabic"/>
          <w:sz w:val="24"/>
          <w:szCs w:val="24"/>
          <w:rtl/>
          <w:cs/>
          <w:lang w:eastAsia="en-US"/>
        </w:rPr>
        <w:t>‎ الاستمارة.</w:t>
      </w:r>
    </w:p>
    <w:p w:rsidR="00D83ED1" w:rsidRPr="00002D0A" w:rsidRDefault="0003793F" w:rsidP="005C6300">
      <w:pPr>
        <w:numPr>
          <w:ilvl w:val="0"/>
          <w:numId w:val="14"/>
        </w:numPr>
        <w:ind w:right="0"/>
        <w:jc w:val="lowKashida"/>
        <w:rPr>
          <w:rFonts w:cs="Simplified Arabic"/>
          <w:sz w:val="24"/>
          <w:szCs w:val="24"/>
          <w:rtl/>
          <w:lang w:eastAsia="en-US"/>
        </w:rPr>
      </w:pPr>
      <w:r>
        <w:rPr>
          <w:rFonts w:cs="Simplified Arabic" w:hint="cs"/>
          <w:sz w:val="24"/>
          <w:szCs w:val="24"/>
          <w:rtl/>
          <w:lang w:eastAsia="en-US"/>
        </w:rPr>
        <w:t xml:space="preserve">  </w:t>
      </w:r>
      <w:r w:rsidR="00D83ED1" w:rsidRPr="00002D0A">
        <w:rPr>
          <w:rFonts w:cs="Simplified Arabic"/>
          <w:sz w:val="24"/>
          <w:szCs w:val="24"/>
          <w:rtl/>
          <w:lang w:eastAsia="en-US"/>
        </w:rPr>
        <w:t>آلية استيفاء الاستمارة.</w:t>
      </w:r>
    </w:p>
    <w:p w:rsidR="00D83ED1" w:rsidRPr="00002D0A" w:rsidRDefault="00D83ED1" w:rsidP="005C6300">
      <w:pPr>
        <w:jc w:val="lowKashida"/>
        <w:rPr>
          <w:rFonts w:cs="Simplified Arabic"/>
          <w:sz w:val="24"/>
          <w:szCs w:val="24"/>
          <w:rtl/>
          <w:lang w:eastAsia="en-US"/>
        </w:rPr>
      </w:pPr>
      <w:r w:rsidRPr="00002D0A">
        <w:rPr>
          <w:rFonts w:cs="Simplified Arabic"/>
          <w:sz w:val="24"/>
          <w:szCs w:val="24"/>
          <w:rtl/>
          <w:lang w:eastAsia="en-US"/>
        </w:rPr>
        <w:t>وقد اشتمل التدريب على محاضرات نظرية بالإضافة إلى تطبيق تمارين عملية بهدف إكساب الباحثين المهارات اللازمة لجمع البيانات.</w:t>
      </w:r>
    </w:p>
    <w:p w:rsidR="00802FF8" w:rsidRPr="005C6300" w:rsidRDefault="00802FF8" w:rsidP="00530C21">
      <w:pPr>
        <w:jc w:val="lowKashida"/>
        <w:rPr>
          <w:rFonts w:cs="Simplified Arabic"/>
          <w:sz w:val="16"/>
          <w:szCs w:val="16"/>
          <w:rtl/>
          <w:lang w:eastAsia="en-US"/>
        </w:rPr>
      </w:pPr>
    </w:p>
    <w:p w:rsidR="00D83ED1" w:rsidRPr="00DF1922" w:rsidRDefault="00BD5DCD" w:rsidP="00563A10">
      <w:pPr>
        <w:ind w:left="-2"/>
        <w:jc w:val="lowKashida"/>
        <w:rPr>
          <w:rFonts w:cs="Simplified Arabic"/>
          <w:b/>
          <w:bCs/>
          <w:sz w:val="24"/>
          <w:szCs w:val="24"/>
          <w:rtl/>
          <w:lang w:eastAsia="en-US"/>
        </w:rPr>
      </w:pPr>
      <w:r>
        <w:rPr>
          <w:rFonts w:cs="Simplified Arabic" w:hint="cs"/>
          <w:b/>
          <w:bCs/>
          <w:sz w:val="24"/>
          <w:szCs w:val="24"/>
          <w:rtl/>
          <w:lang w:eastAsia="en-US"/>
        </w:rPr>
        <w:t>2</w:t>
      </w:r>
      <w:r w:rsidR="0003793F">
        <w:rPr>
          <w:rFonts w:cs="Simplified Arabic" w:hint="cs"/>
          <w:b/>
          <w:bCs/>
          <w:sz w:val="24"/>
          <w:szCs w:val="24"/>
          <w:rtl/>
          <w:lang w:eastAsia="en-US"/>
        </w:rPr>
        <w:t xml:space="preserve">.3.2  </w:t>
      </w:r>
      <w:r w:rsidR="00D83ED1" w:rsidRPr="00DF1922">
        <w:rPr>
          <w:rFonts w:cs="Simplified Arabic" w:hint="cs"/>
          <w:b/>
          <w:bCs/>
          <w:sz w:val="24"/>
          <w:szCs w:val="24"/>
          <w:rtl/>
          <w:lang w:eastAsia="en-US"/>
        </w:rPr>
        <w:t>ج</w:t>
      </w:r>
      <w:r w:rsidR="00D83ED1" w:rsidRPr="00DF1922">
        <w:rPr>
          <w:rFonts w:cs="Simplified Arabic"/>
          <w:b/>
          <w:bCs/>
          <w:sz w:val="24"/>
          <w:szCs w:val="24"/>
          <w:rtl/>
          <w:lang w:eastAsia="en-US"/>
        </w:rPr>
        <w:t>مع البيانات</w:t>
      </w:r>
      <w:r w:rsidR="00563A10">
        <w:rPr>
          <w:rFonts w:cs="Simplified Arabic" w:hint="cs"/>
          <w:b/>
          <w:bCs/>
          <w:sz w:val="24"/>
          <w:szCs w:val="24"/>
          <w:rtl/>
          <w:lang w:eastAsia="en-US"/>
        </w:rPr>
        <w:t xml:space="preserve"> </w:t>
      </w:r>
    </w:p>
    <w:p w:rsidR="00D83ED1" w:rsidRPr="00E776D2" w:rsidRDefault="00D83ED1" w:rsidP="00BD5DCD">
      <w:pPr>
        <w:ind w:left="-1"/>
        <w:jc w:val="lowKashida"/>
        <w:rPr>
          <w:rFonts w:cs="Simplified Arabic"/>
          <w:sz w:val="24"/>
          <w:szCs w:val="24"/>
          <w:highlight w:val="yellow"/>
          <w:rtl/>
          <w:lang w:eastAsia="en-US"/>
        </w:rPr>
      </w:pPr>
      <w:r w:rsidRPr="00DF1922">
        <w:rPr>
          <w:rFonts w:cs="Simplified Arabic"/>
          <w:sz w:val="24"/>
          <w:szCs w:val="24"/>
          <w:rtl/>
          <w:lang w:eastAsia="en-US"/>
        </w:rPr>
        <w:t xml:space="preserve">تمت عملية استيفاء الاستمارات عن طريق المقابلة الشخصية </w:t>
      </w:r>
      <w:r w:rsidR="00DF1922" w:rsidRPr="00DF1922">
        <w:rPr>
          <w:rFonts w:cs="Simplified Arabic" w:hint="cs"/>
          <w:sz w:val="24"/>
          <w:szCs w:val="24"/>
          <w:rtl/>
          <w:lang w:eastAsia="en-US"/>
        </w:rPr>
        <w:t>لسائقي المركبات</w:t>
      </w:r>
      <w:r w:rsidR="00450FA9">
        <w:rPr>
          <w:rFonts w:cs="Simplified Arabic" w:hint="cs"/>
          <w:sz w:val="24"/>
          <w:szCs w:val="24"/>
          <w:rtl/>
          <w:lang w:eastAsia="en-US"/>
        </w:rPr>
        <w:t xml:space="preserve"> </w:t>
      </w:r>
      <w:r w:rsidR="00BD5DCD">
        <w:rPr>
          <w:rFonts w:cs="Simplified Arabic" w:hint="cs"/>
          <w:sz w:val="24"/>
          <w:szCs w:val="24"/>
          <w:rtl/>
          <w:lang w:eastAsia="en-US"/>
        </w:rPr>
        <w:t>خلال الفترة</w:t>
      </w:r>
      <w:r w:rsidRPr="00DF1922">
        <w:rPr>
          <w:rFonts w:cs="Simplified Arabic"/>
          <w:sz w:val="24"/>
          <w:szCs w:val="24"/>
          <w:rtl/>
          <w:lang w:eastAsia="en-US"/>
        </w:rPr>
        <w:t xml:space="preserve"> </w:t>
      </w:r>
      <w:r w:rsidR="00DF1922" w:rsidRPr="00DF1922">
        <w:rPr>
          <w:rFonts w:cs="Simplified Arabic" w:hint="cs"/>
          <w:sz w:val="24"/>
          <w:szCs w:val="24"/>
          <w:rtl/>
          <w:lang w:eastAsia="en-US"/>
        </w:rPr>
        <w:t>01</w:t>
      </w:r>
      <w:r w:rsidR="00F17F45" w:rsidRPr="00DF1922">
        <w:rPr>
          <w:rFonts w:cs="Simplified Arabic" w:hint="cs"/>
          <w:sz w:val="24"/>
          <w:szCs w:val="24"/>
          <w:rtl/>
          <w:lang w:eastAsia="en-US"/>
        </w:rPr>
        <w:t>/</w:t>
      </w:r>
      <w:r w:rsidR="00DF1922" w:rsidRPr="00DF1922">
        <w:rPr>
          <w:rFonts w:cs="Simplified Arabic" w:hint="cs"/>
          <w:sz w:val="24"/>
          <w:szCs w:val="24"/>
          <w:rtl/>
          <w:lang w:eastAsia="en-US"/>
        </w:rPr>
        <w:t>06</w:t>
      </w:r>
      <w:r w:rsidR="00F17F45" w:rsidRPr="00DF1922">
        <w:rPr>
          <w:rFonts w:cs="Simplified Arabic" w:hint="cs"/>
          <w:sz w:val="24"/>
          <w:szCs w:val="24"/>
          <w:rtl/>
          <w:lang w:eastAsia="en-US"/>
        </w:rPr>
        <w:t>/</w:t>
      </w:r>
      <w:r w:rsidR="00DF1922" w:rsidRPr="00DF1922">
        <w:rPr>
          <w:rFonts w:cs="Simplified Arabic" w:hint="cs"/>
          <w:sz w:val="24"/>
          <w:szCs w:val="24"/>
          <w:rtl/>
          <w:lang w:eastAsia="en-US"/>
        </w:rPr>
        <w:t>2015</w:t>
      </w:r>
      <w:r w:rsidR="00F17F45" w:rsidRPr="00DF1922">
        <w:rPr>
          <w:rFonts w:cs="Simplified Arabic" w:hint="cs"/>
          <w:sz w:val="24"/>
          <w:szCs w:val="24"/>
          <w:rtl/>
          <w:lang w:eastAsia="en-US"/>
        </w:rPr>
        <w:t xml:space="preserve"> إلى </w:t>
      </w:r>
      <w:r w:rsidR="00DF1922" w:rsidRPr="00DF1922">
        <w:rPr>
          <w:rFonts w:cs="Simplified Arabic" w:hint="cs"/>
          <w:sz w:val="24"/>
          <w:szCs w:val="24"/>
          <w:rtl/>
          <w:lang w:eastAsia="en-US"/>
        </w:rPr>
        <w:t>30</w:t>
      </w:r>
      <w:r w:rsidR="00F17F45" w:rsidRPr="00DF1922">
        <w:rPr>
          <w:rFonts w:cs="Simplified Arabic" w:hint="cs"/>
          <w:sz w:val="24"/>
          <w:szCs w:val="24"/>
          <w:rtl/>
          <w:lang w:eastAsia="en-US"/>
        </w:rPr>
        <w:t>/</w:t>
      </w:r>
      <w:r w:rsidR="00DF1922" w:rsidRPr="00DF1922">
        <w:rPr>
          <w:rFonts w:cs="Simplified Arabic" w:hint="cs"/>
          <w:sz w:val="24"/>
          <w:szCs w:val="24"/>
          <w:rtl/>
          <w:lang w:eastAsia="en-US"/>
        </w:rPr>
        <w:t>06</w:t>
      </w:r>
      <w:r w:rsidR="00F17F45" w:rsidRPr="00DF1922">
        <w:rPr>
          <w:rFonts w:cs="Simplified Arabic" w:hint="cs"/>
          <w:sz w:val="24"/>
          <w:szCs w:val="24"/>
          <w:rtl/>
          <w:lang w:eastAsia="en-US"/>
        </w:rPr>
        <w:t>/</w:t>
      </w:r>
      <w:r w:rsidR="00DF1922" w:rsidRPr="00DF1922">
        <w:rPr>
          <w:rFonts w:cs="Simplified Arabic" w:hint="cs"/>
          <w:sz w:val="24"/>
          <w:szCs w:val="24"/>
          <w:rtl/>
          <w:lang w:eastAsia="en-US"/>
        </w:rPr>
        <w:t>2015</w:t>
      </w:r>
      <w:r w:rsidR="00F17F45" w:rsidRPr="00DF1922">
        <w:rPr>
          <w:rFonts w:cs="Simplified Arabic" w:hint="cs"/>
          <w:sz w:val="24"/>
          <w:szCs w:val="24"/>
          <w:rtl/>
          <w:lang w:eastAsia="en-US"/>
        </w:rPr>
        <w:t xml:space="preserve"> </w:t>
      </w:r>
      <w:r w:rsidR="00BC7854" w:rsidRPr="00DF1922">
        <w:rPr>
          <w:rFonts w:cs="Simplified Arabic" w:hint="cs"/>
          <w:sz w:val="24"/>
          <w:szCs w:val="24"/>
          <w:rtl/>
          <w:lang w:eastAsia="en-US"/>
        </w:rPr>
        <w:t>وكان</w:t>
      </w:r>
      <w:r w:rsidR="00F17F45" w:rsidRPr="00DF1922">
        <w:rPr>
          <w:rFonts w:cs="Simplified Arabic" w:hint="cs"/>
          <w:sz w:val="24"/>
          <w:szCs w:val="24"/>
          <w:rtl/>
          <w:lang w:eastAsia="en-US"/>
        </w:rPr>
        <w:t xml:space="preserve"> الإسناد الزمني للمسح </w:t>
      </w:r>
      <w:r w:rsidR="00DF1922" w:rsidRPr="00DF1922">
        <w:rPr>
          <w:rFonts w:cs="Simplified Arabic" w:hint="cs"/>
          <w:sz w:val="24"/>
          <w:szCs w:val="24"/>
          <w:rtl/>
          <w:lang w:eastAsia="en-US"/>
        </w:rPr>
        <w:t>هو عام 2014</w:t>
      </w:r>
      <w:r w:rsidR="00DD6182" w:rsidRPr="00DF1922">
        <w:rPr>
          <w:rFonts w:cs="Simplified Arabic" w:hint="cs"/>
          <w:sz w:val="24"/>
          <w:szCs w:val="24"/>
          <w:rtl/>
          <w:lang w:eastAsia="en-US"/>
        </w:rPr>
        <w:t xml:space="preserve">، </w:t>
      </w:r>
      <w:r w:rsidRPr="00DF1922">
        <w:rPr>
          <w:rFonts w:cs="Simplified Arabic"/>
          <w:sz w:val="24"/>
          <w:szCs w:val="24"/>
          <w:rtl/>
          <w:lang w:eastAsia="en-US"/>
        </w:rPr>
        <w:t xml:space="preserve">وقـد تم توزيع فريق العمل الميداني في جميع المحافظات حسب حجم العينة لكل محافظة، كما تم تزويد الفريق الميداني بجميع أدوات ولوازم العمل الميداني، وبلغ عدد </w:t>
      </w:r>
      <w:r w:rsidR="00F14111">
        <w:rPr>
          <w:rFonts w:cs="Simplified Arabic" w:hint="cs"/>
          <w:sz w:val="24"/>
          <w:szCs w:val="24"/>
          <w:rtl/>
          <w:lang w:eastAsia="en-US"/>
        </w:rPr>
        <w:t>طواقم</w:t>
      </w:r>
      <w:r w:rsidRPr="00DF1922">
        <w:rPr>
          <w:rFonts w:cs="Simplified Arabic"/>
          <w:sz w:val="24"/>
          <w:szCs w:val="24"/>
          <w:rtl/>
          <w:lang w:eastAsia="en-US"/>
        </w:rPr>
        <w:t xml:space="preserve"> العاملين في المشروع</w:t>
      </w:r>
      <w:r w:rsidRPr="00DF1922">
        <w:rPr>
          <w:rFonts w:cs="Simplified Arabic" w:hint="cs"/>
          <w:sz w:val="24"/>
          <w:szCs w:val="24"/>
          <w:rtl/>
          <w:lang w:eastAsia="en-US"/>
        </w:rPr>
        <w:t xml:space="preserve"> في </w:t>
      </w:r>
      <w:r w:rsidR="001958C7" w:rsidRPr="00DF1922">
        <w:rPr>
          <w:rFonts w:cs="Simplified Arabic" w:hint="cs"/>
          <w:sz w:val="24"/>
          <w:szCs w:val="24"/>
          <w:rtl/>
          <w:lang w:eastAsia="en-US"/>
        </w:rPr>
        <w:t>فلسطين</w:t>
      </w:r>
      <w:r w:rsidRPr="00DF1922">
        <w:rPr>
          <w:rFonts w:cs="Simplified Arabic"/>
          <w:sz w:val="24"/>
          <w:szCs w:val="24"/>
          <w:rtl/>
          <w:lang w:eastAsia="en-US"/>
        </w:rPr>
        <w:t xml:space="preserve"> (</w:t>
      </w:r>
      <w:r w:rsidR="00DF1922" w:rsidRPr="00DF1922">
        <w:rPr>
          <w:rFonts w:cs="Simplified Arabic" w:hint="cs"/>
          <w:sz w:val="24"/>
          <w:szCs w:val="24"/>
          <w:rtl/>
          <w:lang w:eastAsia="en-US"/>
        </w:rPr>
        <w:t>35</w:t>
      </w:r>
      <w:r w:rsidRPr="00DF1922">
        <w:rPr>
          <w:rFonts w:cs="Simplified Arabic"/>
          <w:sz w:val="24"/>
          <w:szCs w:val="24"/>
          <w:rtl/>
          <w:lang w:eastAsia="en-US"/>
        </w:rPr>
        <w:t>)، منهم</w:t>
      </w:r>
      <w:r w:rsidR="00BD5DCD">
        <w:rPr>
          <w:rFonts w:cs="Simplified Arabic" w:hint="cs"/>
          <w:sz w:val="24"/>
          <w:szCs w:val="24"/>
          <w:rtl/>
          <w:lang w:eastAsia="en-US"/>
        </w:rPr>
        <w:t xml:space="preserve"> </w:t>
      </w:r>
      <w:r w:rsidR="00BD5DCD" w:rsidRPr="00DF1922">
        <w:rPr>
          <w:rFonts w:cs="Simplified Arabic"/>
          <w:sz w:val="24"/>
          <w:szCs w:val="24"/>
          <w:rtl/>
          <w:lang w:eastAsia="en-US"/>
        </w:rPr>
        <w:t>(</w:t>
      </w:r>
      <w:r w:rsidR="00BD5DCD" w:rsidRPr="00DF1922">
        <w:rPr>
          <w:rFonts w:cs="Simplified Arabic" w:hint="cs"/>
          <w:sz w:val="24"/>
          <w:szCs w:val="24"/>
          <w:rtl/>
          <w:lang w:eastAsia="en-US"/>
        </w:rPr>
        <w:t>21</w:t>
      </w:r>
      <w:r w:rsidR="00BD5DCD" w:rsidRPr="00DF1922">
        <w:rPr>
          <w:rFonts w:cs="Simplified Arabic"/>
          <w:sz w:val="24"/>
          <w:szCs w:val="24"/>
          <w:rtl/>
          <w:lang w:eastAsia="en-US"/>
        </w:rPr>
        <w:t>) باحث ميداني</w:t>
      </w:r>
      <w:r w:rsidRPr="00DF1922">
        <w:rPr>
          <w:rFonts w:cs="Simplified Arabic"/>
          <w:sz w:val="24"/>
          <w:szCs w:val="24"/>
          <w:rtl/>
          <w:lang w:eastAsia="en-US"/>
        </w:rPr>
        <w:t xml:space="preserve"> </w:t>
      </w:r>
      <w:r w:rsidR="00BD5DCD">
        <w:rPr>
          <w:rFonts w:cs="Simplified Arabic" w:hint="cs"/>
          <w:sz w:val="24"/>
          <w:szCs w:val="24"/>
          <w:rtl/>
          <w:lang w:eastAsia="en-US"/>
        </w:rPr>
        <w:t xml:space="preserve">بالاضافى الى </w:t>
      </w:r>
      <w:r w:rsidRPr="00DF1922">
        <w:rPr>
          <w:rFonts w:cs="Simplified Arabic"/>
          <w:sz w:val="24"/>
          <w:szCs w:val="24"/>
          <w:rtl/>
          <w:lang w:eastAsia="en-US"/>
        </w:rPr>
        <w:t>منسق</w:t>
      </w:r>
      <w:r w:rsidR="00DF1922" w:rsidRPr="00DF1922">
        <w:rPr>
          <w:rFonts w:cs="Simplified Arabic" w:hint="cs"/>
          <w:sz w:val="24"/>
          <w:szCs w:val="24"/>
          <w:rtl/>
          <w:lang w:eastAsia="en-US"/>
        </w:rPr>
        <w:t>ي</w:t>
      </w:r>
      <w:r w:rsidRPr="00DF1922">
        <w:rPr>
          <w:rFonts w:cs="Simplified Arabic"/>
          <w:sz w:val="24"/>
          <w:szCs w:val="24"/>
          <w:rtl/>
          <w:lang w:eastAsia="en-US"/>
        </w:rPr>
        <w:t xml:space="preserve"> العمل الميداني ومشرفي </w:t>
      </w:r>
      <w:r w:rsidR="00DF1922" w:rsidRPr="00DF1922">
        <w:rPr>
          <w:rFonts w:cs="Simplified Arabic" w:hint="cs"/>
          <w:sz w:val="24"/>
          <w:szCs w:val="24"/>
          <w:rtl/>
          <w:lang w:eastAsia="en-US"/>
        </w:rPr>
        <w:t>ال</w:t>
      </w:r>
      <w:r w:rsidRPr="00DF1922">
        <w:rPr>
          <w:rFonts w:cs="Simplified Arabic"/>
          <w:sz w:val="24"/>
          <w:szCs w:val="24"/>
          <w:rtl/>
          <w:lang w:eastAsia="en-US"/>
        </w:rPr>
        <w:t>مناطق و</w:t>
      </w:r>
      <w:r w:rsidR="00DF1922" w:rsidRPr="00DF1922">
        <w:rPr>
          <w:rFonts w:cs="Simplified Arabic" w:hint="cs"/>
          <w:sz w:val="24"/>
          <w:szCs w:val="24"/>
          <w:rtl/>
          <w:lang w:eastAsia="en-US"/>
        </w:rPr>
        <w:t>م</w:t>
      </w:r>
      <w:r w:rsidR="00BD5DCD">
        <w:rPr>
          <w:rFonts w:cs="Simplified Arabic"/>
          <w:sz w:val="24"/>
          <w:szCs w:val="24"/>
          <w:rtl/>
          <w:lang w:eastAsia="en-US"/>
        </w:rPr>
        <w:t>دققين مكتبيين</w:t>
      </w:r>
      <w:r w:rsidRPr="00DF1922">
        <w:rPr>
          <w:rFonts w:cs="Simplified Arabic"/>
          <w:sz w:val="24"/>
          <w:szCs w:val="24"/>
          <w:rtl/>
          <w:lang w:eastAsia="en-US"/>
        </w:rPr>
        <w:t>.</w:t>
      </w:r>
    </w:p>
    <w:p w:rsidR="00D83ED1" w:rsidRPr="00E776D2" w:rsidRDefault="00D83ED1" w:rsidP="00530C21">
      <w:pPr>
        <w:ind w:left="849" w:hanging="850"/>
        <w:jc w:val="lowKashida"/>
        <w:rPr>
          <w:rFonts w:cs="Simplified Arabic"/>
          <w:sz w:val="16"/>
          <w:szCs w:val="16"/>
          <w:highlight w:val="yellow"/>
          <w:rtl/>
          <w:lang w:eastAsia="en-US"/>
        </w:rPr>
      </w:pPr>
    </w:p>
    <w:p w:rsidR="00D83ED1" w:rsidRPr="00DF1922" w:rsidRDefault="00D83ED1" w:rsidP="00DF1922">
      <w:pPr>
        <w:ind w:left="-1"/>
        <w:jc w:val="lowKashida"/>
        <w:rPr>
          <w:rFonts w:cs="Simplified Arabic"/>
          <w:sz w:val="24"/>
          <w:szCs w:val="24"/>
          <w:rtl/>
          <w:lang w:eastAsia="en-US"/>
        </w:rPr>
      </w:pPr>
      <w:r w:rsidRPr="00DF1922">
        <w:rPr>
          <w:rFonts w:cs="Simplified Arabic"/>
          <w:sz w:val="24"/>
          <w:szCs w:val="24"/>
          <w:rtl/>
          <w:lang w:eastAsia="en-US"/>
        </w:rPr>
        <w:t xml:space="preserve">لقد تم خلال العمل الميداني </w:t>
      </w:r>
      <w:r w:rsidR="00DF1922" w:rsidRPr="00DF1922">
        <w:rPr>
          <w:rFonts w:cs="Simplified Arabic" w:hint="cs"/>
          <w:sz w:val="24"/>
          <w:szCs w:val="24"/>
          <w:rtl/>
          <w:lang w:eastAsia="en-US"/>
        </w:rPr>
        <w:t>جمع</w:t>
      </w:r>
      <w:r w:rsidRPr="00DF1922">
        <w:rPr>
          <w:rFonts w:cs="Simplified Arabic"/>
          <w:sz w:val="24"/>
          <w:szCs w:val="24"/>
          <w:rtl/>
          <w:lang w:eastAsia="en-US"/>
        </w:rPr>
        <w:t xml:space="preserve"> </w:t>
      </w:r>
      <w:r w:rsidR="00DF1922" w:rsidRPr="00DF1922">
        <w:rPr>
          <w:rFonts w:cs="Simplified Arabic" w:hint="cs"/>
          <w:sz w:val="24"/>
          <w:szCs w:val="24"/>
          <w:rtl/>
          <w:lang w:eastAsia="en-US"/>
        </w:rPr>
        <w:t>5,631</w:t>
      </w:r>
      <w:r w:rsidRPr="00DF1922">
        <w:rPr>
          <w:rFonts w:cs="Simplified Arabic"/>
          <w:sz w:val="24"/>
          <w:szCs w:val="24"/>
          <w:rtl/>
          <w:lang w:eastAsia="en-US"/>
        </w:rPr>
        <w:t xml:space="preserve"> </w:t>
      </w:r>
      <w:r w:rsidR="00DF1922" w:rsidRPr="00DF1922">
        <w:rPr>
          <w:rFonts w:cs="Simplified Arabic" w:hint="cs"/>
          <w:sz w:val="24"/>
          <w:szCs w:val="24"/>
          <w:rtl/>
          <w:lang w:eastAsia="en-US"/>
        </w:rPr>
        <w:t>استمارة</w:t>
      </w:r>
      <w:r w:rsidRPr="00DF1922">
        <w:rPr>
          <w:rFonts w:cs="Simplified Arabic"/>
          <w:sz w:val="24"/>
          <w:szCs w:val="24"/>
          <w:rtl/>
          <w:lang w:eastAsia="en-US"/>
        </w:rPr>
        <w:t xml:space="preserve"> في الضفة الغربية وقطاع غزة</w:t>
      </w:r>
      <w:r w:rsidR="00B63B4A">
        <w:rPr>
          <w:rFonts w:cs="Simplified Arabic" w:hint="cs"/>
          <w:sz w:val="24"/>
          <w:szCs w:val="24"/>
          <w:rtl/>
          <w:lang w:eastAsia="en-US"/>
        </w:rPr>
        <w:t>، أي ما نسبته حوالي 81% من العينة الرئيسية.</w:t>
      </w:r>
    </w:p>
    <w:p w:rsidR="00DF1922" w:rsidRPr="005C6300" w:rsidRDefault="00DF1922" w:rsidP="00DF1922">
      <w:pPr>
        <w:ind w:left="-1"/>
        <w:jc w:val="lowKashida"/>
        <w:rPr>
          <w:rFonts w:cs="Simplified Arabic"/>
          <w:sz w:val="16"/>
          <w:szCs w:val="16"/>
          <w:highlight w:val="yellow"/>
          <w:rtl/>
          <w:lang w:eastAsia="en-US"/>
        </w:rPr>
      </w:pPr>
    </w:p>
    <w:p w:rsidR="00D83ED1" w:rsidRPr="00DF66E7" w:rsidRDefault="002E36B6" w:rsidP="002E36B6">
      <w:pPr>
        <w:ind w:right="555"/>
        <w:rPr>
          <w:rFonts w:cs="Simplified Arabic"/>
          <w:b/>
          <w:bCs/>
          <w:sz w:val="24"/>
          <w:szCs w:val="24"/>
          <w:rtl/>
          <w:lang w:eastAsia="en-US"/>
        </w:rPr>
      </w:pPr>
      <w:r>
        <w:rPr>
          <w:rFonts w:cs="Simplified Arabic"/>
          <w:b/>
          <w:bCs/>
          <w:sz w:val="24"/>
          <w:szCs w:val="24"/>
          <w:lang w:eastAsia="en-US"/>
        </w:rPr>
        <w:t>4.2</w:t>
      </w:r>
      <w:r w:rsidR="00D83ED1" w:rsidRPr="000321C6">
        <w:rPr>
          <w:rFonts w:cs="Simplified Arabic" w:hint="cs"/>
          <w:b/>
          <w:bCs/>
          <w:sz w:val="24"/>
          <w:szCs w:val="24"/>
          <w:rtl/>
          <w:lang w:eastAsia="en-US"/>
        </w:rPr>
        <w:t xml:space="preserve">  </w:t>
      </w:r>
      <w:r w:rsidR="00D83ED1" w:rsidRPr="000321C6">
        <w:rPr>
          <w:rFonts w:cs="Simplified Arabic"/>
          <w:b/>
          <w:bCs/>
          <w:sz w:val="24"/>
          <w:szCs w:val="24"/>
          <w:rtl/>
          <w:lang w:eastAsia="en-US"/>
        </w:rPr>
        <w:t>معالجة البيانات</w:t>
      </w:r>
    </w:p>
    <w:p w:rsidR="00D83ED1" w:rsidRPr="00DF66E7" w:rsidRDefault="00D83ED1" w:rsidP="00530C21">
      <w:pPr>
        <w:ind w:left="-19"/>
        <w:jc w:val="lowKashida"/>
        <w:rPr>
          <w:rFonts w:cs="Simplified Arabic"/>
          <w:sz w:val="24"/>
          <w:szCs w:val="24"/>
          <w:rtl/>
          <w:lang w:eastAsia="en-US"/>
        </w:rPr>
      </w:pPr>
      <w:r w:rsidRPr="00DF66E7">
        <w:rPr>
          <w:rFonts w:cs="Simplified Arabic"/>
          <w:sz w:val="24"/>
          <w:szCs w:val="24"/>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D83ED1" w:rsidRPr="00DF66E7" w:rsidRDefault="00D83ED1" w:rsidP="00563A10">
      <w:pPr>
        <w:numPr>
          <w:ilvl w:val="0"/>
          <w:numId w:val="3"/>
        </w:numPr>
        <w:ind w:left="282" w:right="0" w:hanging="283"/>
        <w:jc w:val="lowKashida"/>
        <w:rPr>
          <w:rFonts w:cs="Simplified Arabic"/>
          <w:sz w:val="24"/>
          <w:szCs w:val="24"/>
          <w:rtl/>
          <w:lang w:eastAsia="en-US"/>
        </w:rPr>
      </w:pPr>
      <w:r w:rsidRPr="00DF66E7">
        <w:rPr>
          <w:rFonts w:cs="Simplified Arabic" w:hint="cs"/>
          <w:sz w:val="24"/>
          <w:szCs w:val="24"/>
          <w:rtl/>
          <w:lang w:eastAsia="en-US"/>
        </w:rPr>
        <w:t xml:space="preserve"> </w:t>
      </w:r>
      <w:r w:rsidRPr="00DF66E7">
        <w:rPr>
          <w:rFonts w:cs="Simplified Arabic"/>
          <w:sz w:val="24"/>
          <w:szCs w:val="24"/>
          <w:rtl/>
          <w:lang w:eastAsia="en-US"/>
        </w:rPr>
        <w:t>التدقيق قبل إدخال البيانات:  في هذه المرحلة تم تدقيق جم</w:t>
      </w:r>
      <w:r w:rsidR="00BD5DCD">
        <w:rPr>
          <w:rFonts w:cs="Simplified Arabic"/>
          <w:sz w:val="24"/>
          <w:szCs w:val="24"/>
          <w:rtl/>
          <w:lang w:eastAsia="en-US"/>
        </w:rPr>
        <w:t xml:space="preserve">يع الاستمارات باستخدام تعليمات </w:t>
      </w:r>
      <w:r w:rsidR="00BD5DCD">
        <w:rPr>
          <w:rFonts w:cs="Simplified Arabic" w:hint="cs"/>
          <w:sz w:val="24"/>
          <w:szCs w:val="24"/>
          <w:rtl/>
          <w:lang w:eastAsia="en-US"/>
        </w:rPr>
        <w:t>ا</w:t>
      </w:r>
      <w:r w:rsidRPr="00DF66E7">
        <w:rPr>
          <w:rFonts w:cs="Simplified Arabic"/>
          <w:sz w:val="24"/>
          <w:szCs w:val="24"/>
          <w:rtl/>
          <w:lang w:eastAsia="en-US"/>
        </w:rPr>
        <w:t xml:space="preserve">لتدقيق </w:t>
      </w:r>
      <w:r w:rsidR="00BD5DCD">
        <w:rPr>
          <w:rFonts w:cs="Simplified Arabic" w:hint="cs"/>
          <w:sz w:val="24"/>
          <w:szCs w:val="24"/>
          <w:rtl/>
          <w:lang w:eastAsia="en-US"/>
        </w:rPr>
        <w:t>المكتبي</w:t>
      </w:r>
      <w:r w:rsidRPr="00DF66E7">
        <w:rPr>
          <w:rFonts w:cs="Simplified Arabic"/>
          <w:sz w:val="24"/>
          <w:szCs w:val="24"/>
          <w:rtl/>
          <w:lang w:eastAsia="en-US"/>
        </w:rPr>
        <w:t xml:space="preserve"> للتأكد من منطقية البيانات وإعادة غير المكتمل منها ثانية للميدان.</w:t>
      </w:r>
    </w:p>
    <w:p w:rsidR="00D83ED1" w:rsidRPr="00DF66E7" w:rsidRDefault="00D83ED1" w:rsidP="00563A10">
      <w:pPr>
        <w:numPr>
          <w:ilvl w:val="0"/>
          <w:numId w:val="9"/>
        </w:numPr>
        <w:ind w:left="282" w:right="0" w:hanging="283"/>
        <w:jc w:val="lowKashida"/>
        <w:rPr>
          <w:rFonts w:cs="Simplified Arabic"/>
          <w:sz w:val="24"/>
          <w:szCs w:val="24"/>
          <w:lang w:eastAsia="en-US"/>
        </w:rPr>
      </w:pPr>
      <w:r w:rsidRPr="00DF66E7">
        <w:rPr>
          <w:rFonts w:cs="Simplified Arabic" w:hint="cs"/>
          <w:sz w:val="24"/>
          <w:szCs w:val="24"/>
          <w:rtl/>
          <w:lang w:eastAsia="en-US"/>
        </w:rPr>
        <w:t xml:space="preserve"> </w:t>
      </w:r>
      <w:r w:rsidRPr="00DF66E7">
        <w:rPr>
          <w:rFonts w:cs="Simplified Arabic"/>
          <w:sz w:val="24"/>
          <w:szCs w:val="24"/>
          <w:rtl/>
          <w:lang w:eastAsia="en-US"/>
        </w:rPr>
        <w:t xml:space="preserve">إدخال البيانات:  </w:t>
      </w:r>
      <w:r w:rsidR="006A1C4C" w:rsidRPr="00DF66E7">
        <w:rPr>
          <w:rFonts w:cs="Simplified Arabic" w:hint="cs"/>
          <w:sz w:val="24"/>
          <w:szCs w:val="24"/>
          <w:rtl/>
          <w:lang w:eastAsia="en-US"/>
        </w:rPr>
        <w:t>تم برمجة استمارة مسح</w:t>
      </w:r>
      <w:r w:rsidR="00DF66E7">
        <w:rPr>
          <w:rFonts w:cs="Simplified Arabic" w:hint="cs"/>
          <w:sz w:val="24"/>
          <w:szCs w:val="24"/>
          <w:rtl/>
          <w:lang w:eastAsia="en-US"/>
        </w:rPr>
        <w:t xml:space="preserve"> استهلاك</w:t>
      </w:r>
      <w:r w:rsidR="006A1C4C" w:rsidRPr="00DF66E7">
        <w:rPr>
          <w:rFonts w:cs="Simplified Arabic" w:hint="cs"/>
          <w:sz w:val="24"/>
          <w:szCs w:val="24"/>
          <w:rtl/>
          <w:lang w:eastAsia="en-US"/>
        </w:rPr>
        <w:t xml:space="preserve"> الطاقة</w:t>
      </w:r>
      <w:r w:rsidR="00DF66E7">
        <w:rPr>
          <w:rFonts w:cs="Simplified Arabic" w:hint="cs"/>
          <w:sz w:val="24"/>
          <w:szCs w:val="24"/>
          <w:rtl/>
          <w:lang w:eastAsia="en-US"/>
        </w:rPr>
        <w:t xml:space="preserve"> في قطاع النقل</w:t>
      </w:r>
      <w:r w:rsidR="006A1C4C" w:rsidRPr="00DF66E7">
        <w:rPr>
          <w:rFonts w:cs="Simplified Arabic" w:hint="cs"/>
          <w:sz w:val="24"/>
          <w:szCs w:val="24"/>
          <w:rtl/>
          <w:lang w:eastAsia="en-US"/>
        </w:rPr>
        <w:t xml:space="preserve"> على اجهزة الحاسوب</w:t>
      </w:r>
      <w:r w:rsidRPr="00DF66E7">
        <w:rPr>
          <w:rFonts w:cs="Simplified Arabic" w:hint="cs"/>
          <w:sz w:val="24"/>
          <w:szCs w:val="24"/>
          <w:rtl/>
          <w:lang w:eastAsia="en-US"/>
        </w:rPr>
        <w:t xml:space="preserve">، </w:t>
      </w:r>
      <w:r w:rsidR="006A1C4C" w:rsidRPr="00DF66E7">
        <w:rPr>
          <w:rFonts w:cs="Simplified Arabic" w:hint="cs"/>
          <w:sz w:val="24"/>
          <w:szCs w:val="24"/>
          <w:rtl/>
          <w:lang w:eastAsia="en-US"/>
        </w:rPr>
        <w:t>و</w:t>
      </w:r>
      <w:r w:rsidRPr="00DF66E7">
        <w:rPr>
          <w:rFonts w:cs="Simplified Arabic"/>
          <w:sz w:val="24"/>
          <w:szCs w:val="24"/>
          <w:rtl/>
          <w:lang w:eastAsia="en-US"/>
        </w:rPr>
        <w:t xml:space="preserve">تم تنظيم عملية إدخال البيانات باستخدام </w:t>
      </w:r>
      <w:r w:rsidRPr="00DF66E7">
        <w:rPr>
          <w:rFonts w:cs="Simplified Arabic" w:hint="cs"/>
          <w:sz w:val="24"/>
          <w:szCs w:val="24"/>
          <w:rtl/>
          <w:lang w:eastAsia="en-US"/>
        </w:rPr>
        <w:t>برنامج</w:t>
      </w:r>
      <w:r w:rsidRPr="00DF66E7">
        <w:rPr>
          <w:rFonts w:cs="Simplified Arabic"/>
          <w:sz w:val="24"/>
          <w:szCs w:val="24"/>
          <w:rtl/>
          <w:lang w:eastAsia="en-US"/>
        </w:rPr>
        <w:t xml:space="preserve"> </w:t>
      </w:r>
      <w:r w:rsidRPr="00DF66E7">
        <w:rPr>
          <w:rFonts w:cs="Simplified Arabic"/>
          <w:sz w:val="24"/>
          <w:szCs w:val="24"/>
          <w:lang w:eastAsia="en-US"/>
        </w:rPr>
        <w:t>Access</w:t>
      </w:r>
      <w:r w:rsidRPr="00DF66E7">
        <w:rPr>
          <w:rFonts w:cs="Simplified Arabic"/>
          <w:sz w:val="24"/>
          <w:szCs w:val="24"/>
          <w:rtl/>
          <w:lang w:eastAsia="en-US"/>
        </w:rPr>
        <w:t xml:space="preserve"> حيث تمت برمجة الاستمارة من خلال هذ</w:t>
      </w:r>
      <w:r w:rsidRPr="00DF66E7">
        <w:rPr>
          <w:rFonts w:cs="Simplified Arabic" w:hint="cs"/>
          <w:sz w:val="24"/>
          <w:szCs w:val="24"/>
          <w:rtl/>
          <w:lang w:eastAsia="en-US"/>
        </w:rPr>
        <w:t>ا</w:t>
      </w:r>
      <w:r w:rsidRPr="00DF66E7">
        <w:rPr>
          <w:rFonts w:cs="Simplified Arabic"/>
          <w:sz w:val="24"/>
          <w:szCs w:val="24"/>
          <w:rtl/>
          <w:lang w:eastAsia="en-US"/>
        </w:rPr>
        <w:t xml:space="preserve"> </w:t>
      </w:r>
      <w:r w:rsidRPr="00DF66E7">
        <w:rPr>
          <w:rFonts w:cs="Simplified Arabic" w:hint="cs"/>
          <w:sz w:val="24"/>
          <w:szCs w:val="24"/>
          <w:rtl/>
          <w:lang w:eastAsia="en-US"/>
        </w:rPr>
        <w:t>البرنامج</w:t>
      </w:r>
      <w:r w:rsidRPr="00DF66E7">
        <w:rPr>
          <w:rFonts w:cs="Simplified Arabic"/>
          <w:sz w:val="24"/>
          <w:szCs w:val="24"/>
          <w:rtl/>
          <w:lang w:eastAsia="en-US"/>
        </w:rPr>
        <w:t>.  وقد تميز البرنامج الذي تم إعداده في الجهاز بـالخواص والسمات الآتية:</w:t>
      </w:r>
    </w:p>
    <w:p w:rsidR="00D83ED1" w:rsidRPr="00DF66E7" w:rsidRDefault="00D83ED1" w:rsidP="00530C21">
      <w:pPr>
        <w:numPr>
          <w:ilvl w:val="0"/>
          <w:numId w:val="10"/>
        </w:numPr>
        <w:ind w:right="0" w:hanging="425"/>
        <w:jc w:val="lowKashida"/>
        <w:rPr>
          <w:rFonts w:cs="Simplified Arabic"/>
          <w:sz w:val="24"/>
          <w:szCs w:val="24"/>
          <w:rtl/>
          <w:lang w:eastAsia="en-US"/>
        </w:rPr>
      </w:pPr>
      <w:r w:rsidRPr="00DF66E7">
        <w:rPr>
          <w:rFonts w:cs="Simplified Arabic"/>
          <w:sz w:val="24"/>
          <w:szCs w:val="24"/>
          <w:rtl/>
          <w:lang w:eastAsia="en-US"/>
        </w:rPr>
        <w:t>إمكانية التعامل مع نسخة مطابقة للاستمارة على شاشة الحاسوب.</w:t>
      </w:r>
    </w:p>
    <w:p w:rsidR="00D83ED1" w:rsidRPr="00DF66E7" w:rsidRDefault="00D83ED1" w:rsidP="00530C21">
      <w:pPr>
        <w:numPr>
          <w:ilvl w:val="0"/>
          <w:numId w:val="10"/>
        </w:numPr>
        <w:ind w:right="0" w:hanging="425"/>
        <w:jc w:val="lowKashida"/>
        <w:rPr>
          <w:rFonts w:cs="Simplified Arabic"/>
          <w:sz w:val="24"/>
          <w:szCs w:val="24"/>
          <w:rtl/>
          <w:lang w:eastAsia="en-US"/>
        </w:rPr>
      </w:pPr>
      <w:r w:rsidRPr="00DF66E7">
        <w:rPr>
          <w:rFonts w:cs="Simplified Arabic"/>
          <w:sz w:val="24"/>
          <w:szCs w:val="24"/>
          <w:rtl/>
          <w:lang w:eastAsia="en-US"/>
        </w:rPr>
        <w:t xml:space="preserve">القدرة على </w:t>
      </w:r>
      <w:r w:rsidRPr="00DF66E7">
        <w:rPr>
          <w:rFonts w:cs="Simplified Arabic" w:hint="cs"/>
          <w:sz w:val="24"/>
          <w:szCs w:val="24"/>
          <w:rtl/>
          <w:lang w:eastAsia="en-US"/>
        </w:rPr>
        <w:t>إجراء</w:t>
      </w:r>
      <w:r w:rsidRPr="00DF66E7">
        <w:rPr>
          <w:rFonts w:cs="Simplified Arabic"/>
          <w:sz w:val="24"/>
          <w:szCs w:val="24"/>
          <w:rtl/>
          <w:lang w:eastAsia="en-US"/>
        </w:rPr>
        <w:t xml:space="preserve"> جميع الفحوص والاحتمالات المنطقية الممكنة وتسلسل البيانات في الاستمارة.</w:t>
      </w:r>
    </w:p>
    <w:p w:rsidR="00D83ED1" w:rsidRPr="00DF66E7" w:rsidRDefault="00D83ED1" w:rsidP="00530C21">
      <w:pPr>
        <w:numPr>
          <w:ilvl w:val="0"/>
          <w:numId w:val="10"/>
        </w:numPr>
        <w:ind w:right="0" w:hanging="425"/>
        <w:jc w:val="lowKashida"/>
        <w:rPr>
          <w:rFonts w:cs="Simplified Arabic"/>
          <w:sz w:val="24"/>
          <w:szCs w:val="24"/>
          <w:rtl/>
          <w:lang w:eastAsia="en-US"/>
        </w:rPr>
      </w:pPr>
      <w:r w:rsidRPr="00DF66E7">
        <w:rPr>
          <w:rFonts w:cs="Simplified Arabic"/>
          <w:sz w:val="24"/>
          <w:szCs w:val="24"/>
          <w:rtl/>
          <w:lang w:eastAsia="en-US"/>
        </w:rPr>
        <w:t>الحفاظ على الحد الأدنى من أخطاء مدخلي البيانات الرقمية أو أخطاء العمل الميداني.</w:t>
      </w:r>
    </w:p>
    <w:p w:rsidR="00D83ED1" w:rsidRPr="00DF66E7" w:rsidRDefault="00D83ED1" w:rsidP="00530C21">
      <w:pPr>
        <w:numPr>
          <w:ilvl w:val="0"/>
          <w:numId w:val="10"/>
        </w:numPr>
        <w:ind w:right="0" w:hanging="425"/>
        <w:jc w:val="lowKashida"/>
        <w:rPr>
          <w:rFonts w:cs="Simplified Arabic"/>
          <w:sz w:val="24"/>
          <w:szCs w:val="24"/>
          <w:rtl/>
          <w:lang w:eastAsia="en-US"/>
        </w:rPr>
      </w:pPr>
      <w:r w:rsidRPr="00DF66E7">
        <w:rPr>
          <w:rFonts w:cs="Simplified Arabic"/>
          <w:sz w:val="24"/>
          <w:szCs w:val="24"/>
          <w:rtl/>
          <w:lang w:eastAsia="en-US"/>
        </w:rPr>
        <w:t>سهولة الاستخدام والتعامل مع البرنامج والمعطيات (</w:t>
      </w:r>
      <w:r w:rsidRPr="00DF66E7">
        <w:rPr>
          <w:rFonts w:cs="Simplified Arabic"/>
          <w:sz w:val="24"/>
          <w:szCs w:val="24"/>
          <w:lang w:eastAsia="en-US"/>
        </w:rPr>
        <w:t>User-Friendly</w:t>
      </w:r>
      <w:r w:rsidRPr="00DF66E7">
        <w:rPr>
          <w:rFonts w:cs="Simplified Arabic"/>
          <w:sz w:val="24"/>
          <w:szCs w:val="24"/>
          <w:rtl/>
          <w:lang w:eastAsia="en-US"/>
        </w:rPr>
        <w:t>).</w:t>
      </w:r>
    </w:p>
    <w:p w:rsidR="00D83ED1" w:rsidRDefault="00D83ED1" w:rsidP="00530C21">
      <w:pPr>
        <w:numPr>
          <w:ilvl w:val="0"/>
          <w:numId w:val="10"/>
        </w:numPr>
        <w:ind w:right="0" w:hanging="425"/>
        <w:jc w:val="lowKashida"/>
        <w:rPr>
          <w:rFonts w:cs="Simplified Arabic"/>
          <w:sz w:val="24"/>
          <w:szCs w:val="24"/>
          <w:lang w:eastAsia="en-US"/>
        </w:rPr>
      </w:pPr>
      <w:r w:rsidRPr="00DF66E7">
        <w:rPr>
          <w:rFonts w:cs="Simplified Arabic"/>
          <w:sz w:val="24"/>
          <w:szCs w:val="24"/>
          <w:rtl/>
          <w:lang w:eastAsia="en-US"/>
        </w:rPr>
        <w:lastRenderedPageBreak/>
        <w:t>إمكانية تحويل البيانات إلى صيغة أخرى يمكن استخدامها و</w:t>
      </w:r>
      <w:r w:rsidR="00A42891">
        <w:rPr>
          <w:rFonts w:cs="Simplified Arabic"/>
          <w:sz w:val="24"/>
          <w:szCs w:val="24"/>
          <w:rtl/>
          <w:lang w:eastAsia="en-US"/>
        </w:rPr>
        <w:t>تحليلها من خلال منظومات إحصائية</w:t>
      </w:r>
      <w:r w:rsidRPr="00DF66E7">
        <w:rPr>
          <w:rFonts w:cs="Simplified Arabic"/>
          <w:sz w:val="24"/>
          <w:szCs w:val="24"/>
          <w:rtl/>
          <w:lang w:eastAsia="en-US"/>
        </w:rPr>
        <w:t xml:space="preserve"> تحليلية أخرى مثل</w:t>
      </w:r>
      <w:r w:rsidRPr="00DF66E7">
        <w:rPr>
          <w:rFonts w:cs="Simplified Arabic" w:hint="cs"/>
          <w:sz w:val="24"/>
          <w:szCs w:val="24"/>
          <w:rtl/>
          <w:lang w:eastAsia="en-US"/>
        </w:rPr>
        <w:t xml:space="preserve"> </w:t>
      </w:r>
      <w:r w:rsidRPr="00DF66E7">
        <w:rPr>
          <w:rFonts w:cs="Simplified Arabic"/>
          <w:sz w:val="24"/>
          <w:szCs w:val="24"/>
          <w:lang w:eastAsia="en-US"/>
        </w:rPr>
        <w:t>SPSS</w:t>
      </w:r>
      <w:r w:rsidRPr="00DF66E7">
        <w:rPr>
          <w:rFonts w:cs="Simplified Arabic"/>
          <w:sz w:val="24"/>
          <w:szCs w:val="24"/>
          <w:rtl/>
          <w:lang w:eastAsia="en-US"/>
        </w:rPr>
        <w:t xml:space="preserve">. </w:t>
      </w:r>
    </w:p>
    <w:p w:rsidR="00BD5DCD" w:rsidRPr="00CA7DAF" w:rsidRDefault="00CA7DAF" w:rsidP="005730F1">
      <w:pPr>
        <w:pStyle w:val="ListParagraph"/>
        <w:numPr>
          <w:ilvl w:val="0"/>
          <w:numId w:val="9"/>
        </w:numPr>
        <w:tabs>
          <w:tab w:val="right" w:pos="9071"/>
        </w:tabs>
        <w:spacing w:after="0" w:line="240" w:lineRule="auto"/>
        <w:ind w:left="284" w:right="17" w:hanging="284"/>
        <w:jc w:val="both"/>
        <w:rPr>
          <w:rFonts w:cs="Simplified Arabic"/>
          <w:sz w:val="24"/>
          <w:szCs w:val="24"/>
          <w:rtl/>
        </w:rPr>
      </w:pPr>
      <w:r>
        <w:rPr>
          <w:rFonts w:cs="Simplified Arabic" w:hint="cs"/>
          <w:sz w:val="24"/>
          <w:szCs w:val="24"/>
          <w:rtl/>
        </w:rPr>
        <w:t xml:space="preserve"> </w:t>
      </w:r>
      <w:r w:rsidR="00BD5DCD" w:rsidRPr="00CA7DAF">
        <w:rPr>
          <w:rFonts w:cs="Simplified Arabic" w:hint="cs"/>
          <w:sz w:val="24"/>
          <w:szCs w:val="24"/>
          <w:rtl/>
        </w:rPr>
        <w:t xml:space="preserve">التدقيق بعد </w:t>
      </w:r>
      <w:r w:rsidRPr="00CA7DAF">
        <w:rPr>
          <w:rFonts w:cs="Simplified Arabic" w:hint="cs"/>
          <w:sz w:val="24"/>
          <w:szCs w:val="24"/>
          <w:rtl/>
        </w:rPr>
        <w:t>الإدخال</w:t>
      </w:r>
      <w:r w:rsidR="005730F1">
        <w:rPr>
          <w:rFonts w:cs="Simplified Arabic" w:hint="cs"/>
          <w:sz w:val="24"/>
          <w:szCs w:val="24"/>
          <w:rtl/>
        </w:rPr>
        <w:t>:</w:t>
      </w:r>
      <w:r w:rsidRPr="00CA7DAF">
        <w:rPr>
          <w:rFonts w:cs="Simplified Arabic" w:hint="cs"/>
          <w:sz w:val="24"/>
          <w:szCs w:val="24"/>
          <w:rtl/>
        </w:rPr>
        <w:t xml:space="preserve">  </w:t>
      </w:r>
      <w:r w:rsidR="00BD5DCD" w:rsidRPr="00CA7DAF">
        <w:rPr>
          <w:rFonts w:cs="Simplified Arabic" w:hint="cs"/>
          <w:sz w:val="24"/>
          <w:szCs w:val="24"/>
          <w:rtl/>
        </w:rPr>
        <w:t xml:space="preserve">في هذه المرحلة تم تدقيق البيانات المدخلة من خلال سحب ملف البيانات </w:t>
      </w:r>
      <w:r w:rsidR="00383D0B" w:rsidRPr="00CA7DAF">
        <w:rPr>
          <w:rFonts w:cs="Simplified Arabic" w:hint="cs"/>
          <w:sz w:val="24"/>
          <w:szCs w:val="24"/>
          <w:rtl/>
        </w:rPr>
        <w:t>التي تم ادخالها بشكل دوري ومراجعة البيانات ومنطقيتها</w:t>
      </w:r>
      <w:r w:rsidR="00600135" w:rsidRPr="00600135">
        <w:rPr>
          <w:rFonts w:cs="Simplified Arabic" w:hint="cs"/>
          <w:sz w:val="24"/>
          <w:szCs w:val="24"/>
          <w:rtl/>
        </w:rPr>
        <w:t xml:space="preserve"> </w:t>
      </w:r>
      <w:r w:rsidR="00600135" w:rsidRPr="00F17A11">
        <w:rPr>
          <w:rFonts w:cs="Simplified Arabic" w:hint="cs"/>
          <w:sz w:val="24"/>
          <w:szCs w:val="24"/>
          <w:rtl/>
        </w:rPr>
        <w:t>وفحص القيم الشاذة وفحص التناسق بين الأسئلة المختلفة في الاستمارة</w:t>
      </w:r>
      <w:r w:rsidR="00383D0B" w:rsidRPr="00CA7DAF">
        <w:rPr>
          <w:rFonts w:cs="Simplified Arabic" w:hint="cs"/>
          <w:sz w:val="24"/>
          <w:szCs w:val="24"/>
          <w:rtl/>
        </w:rPr>
        <w:t>.</w:t>
      </w:r>
    </w:p>
    <w:p w:rsidR="00CA7DAF" w:rsidRDefault="00CA7DAF" w:rsidP="00563A10">
      <w:pPr>
        <w:pStyle w:val="ListParagraph"/>
        <w:numPr>
          <w:ilvl w:val="0"/>
          <w:numId w:val="9"/>
        </w:numPr>
        <w:tabs>
          <w:tab w:val="right" w:pos="9071"/>
        </w:tabs>
        <w:spacing w:after="0" w:line="240" w:lineRule="auto"/>
        <w:ind w:left="284" w:right="17" w:hanging="284"/>
        <w:jc w:val="both"/>
        <w:rPr>
          <w:rFonts w:cs="Simplified Arabic"/>
          <w:sz w:val="24"/>
          <w:szCs w:val="24"/>
        </w:rPr>
      </w:pPr>
      <w:r>
        <w:rPr>
          <w:rFonts w:cs="Simplified Arabic" w:hint="cs"/>
          <w:sz w:val="24"/>
          <w:szCs w:val="24"/>
          <w:rtl/>
        </w:rPr>
        <w:t xml:space="preserve"> استخراج النتائج: تم استخراج النتائج النهائية للتقرير باستخدام برنامج </w:t>
      </w:r>
      <w:r>
        <w:rPr>
          <w:rFonts w:cs="Simplified Arabic"/>
          <w:sz w:val="24"/>
          <w:szCs w:val="24"/>
        </w:rPr>
        <w:t>SPSS</w:t>
      </w:r>
      <w:r>
        <w:rPr>
          <w:rFonts w:cs="Simplified Arabic" w:hint="cs"/>
          <w:sz w:val="24"/>
          <w:szCs w:val="24"/>
          <w:rtl/>
        </w:rPr>
        <w:t xml:space="preserve"> ومن ثم عرض هذه النتائج من خلال جداول على صيغة </w:t>
      </w:r>
      <w:r w:rsidR="002B78D3">
        <w:rPr>
          <w:rFonts w:cs="Simplified Arabic"/>
          <w:sz w:val="24"/>
          <w:szCs w:val="24"/>
        </w:rPr>
        <w:t>Excel</w:t>
      </w:r>
      <w:r>
        <w:rPr>
          <w:rFonts w:cs="Simplified Arabic" w:hint="cs"/>
          <w:sz w:val="24"/>
          <w:szCs w:val="24"/>
          <w:rtl/>
        </w:rPr>
        <w:t xml:space="preserve">. </w:t>
      </w:r>
    </w:p>
    <w:p w:rsidR="005730F1" w:rsidRPr="005C6300" w:rsidRDefault="005730F1" w:rsidP="00563A10">
      <w:pPr>
        <w:tabs>
          <w:tab w:val="right" w:pos="9071"/>
        </w:tabs>
        <w:ind w:right="17"/>
        <w:jc w:val="both"/>
        <w:rPr>
          <w:rFonts w:cs="Simplified Arabic"/>
          <w:sz w:val="12"/>
          <w:szCs w:val="12"/>
          <w:rtl/>
        </w:rPr>
      </w:pPr>
    </w:p>
    <w:p w:rsidR="00D83ED1" w:rsidRPr="00B264BD" w:rsidRDefault="00D83ED1" w:rsidP="00530C21">
      <w:pPr>
        <w:ind w:right="390"/>
        <w:rPr>
          <w:rFonts w:cs="Simplified Arabic"/>
          <w:b/>
          <w:bCs/>
          <w:sz w:val="24"/>
          <w:szCs w:val="24"/>
          <w:rtl/>
          <w:lang w:eastAsia="en-US"/>
        </w:rPr>
      </w:pPr>
      <w:r w:rsidRPr="00B264BD">
        <w:rPr>
          <w:rFonts w:cs="Simplified Arabic" w:hint="cs"/>
          <w:b/>
          <w:bCs/>
          <w:sz w:val="24"/>
          <w:szCs w:val="24"/>
          <w:rtl/>
          <w:lang w:eastAsia="en-US"/>
        </w:rPr>
        <w:t>5.</w:t>
      </w:r>
      <w:r w:rsidR="00991042" w:rsidRPr="00B264BD">
        <w:rPr>
          <w:rFonts w:cs="Simplified Arabic" w:hint="cs"/>
          <w:b/>
          <w:bCs/>
          <w:sz w:val="24"/>
          <w:szCs w:val="24"/>
          <w:rtl/>
          <w:lang w:eastAsia="en-US"/>
        </w:rPr>
        <w:t>2</w:t>
      </w:r>
      <w:r w:rsidRPr="00B264BD">
        <w:rPr>
          <w:rFonts w:cs="Simplified Arabic" w:hint="cs"/>
          <w:b/>
          <w:bCs/>
          <w:sz w:val="24"/>
          <w:szCs w:val="24"/>
          <w:rtl/>
          <w:lang w:eastAsia="en-US"/>
        </w:rPr>
        <w:t xml:space="preserve">   </w:t>
      </w:r>
      <w:r w:rsidR="0003793F">
        <w:rPr>
          <w:rFonts w:cs="Simplified Arabic"/>
          <w:b/>
          <w:bCs/>
          <w:sz w:val="24"/>
          <w:szCs w:val="24"/>
          <w:rtl/>
          <w:lang w:eastAsia="en-US"/>
        </w:rPr>
        <w:t>حساب الأوزان</w:t>
      </w:r>
    </w:p>
    <w:p w:rsidR="00D83ED1" w:rsidRDefault="00B264BD" w:rsidP="00E40D06">
      <w:pPr>
        <w:jc w:val="both"/>
        <w:rPr>
          <w:rFonts w:cs="Simplified Arabic"/>
          <w:sz w:val="24"/>
          <w:szCs w:val="24"/>
          <w:highlight w:val="yellow"/>
          <w:rtl/>
        </w:rPr>
      </w:pPr>
      <w:r>
        <w:rPr>
          <w:rFonts w:ascii="Simplified Arabic" w:hAnsi="Simplified Arabic" w:cs="Simplified Arabic"/>
          <w:sz w:val="24"/>
          <w:szCs w:val="24"/>
          <w:rtl/>
        </w:rPr>
        <w:t>إن وزن المعاينة للمركبة هو المقلوب الرياضي لإحتمال إختيار تلك المركبة.  إلا أن هذا الوزن قد تم تعديله بعد عملية جمع البيانات ليأخذ بعين الاعتبار نسب عدم الاستجابة.  وتتلخص آلية تعديل الأوزان بعمل طبقات بعد المسح على مستوى أعلى من مستوى الطبقات عند تصميم العينة بحيث تدمج هذه الطبقات</w:t>
      </w:r>
      <w:r>
        <w:rPr>
          <w:rFonts w:ascii="Simplified Arabic" w:hAnsi="Simplified Arabic" w:cs="Simplified Arabic" w:hint="cs"/>
          <w:sz w:val="24"/>
          <w:szCs w:val="24"/>
          <w:rtl/>
        </w:rPr>
        <w:t>.</w:t>
      </w:r>
    </w:p>
    <w:p w:rsidR="00563A10" w:rsidRPr="005C6300" w:rsidRDefault="00563A10" w:rsidP="00E40D06">
      <w:pPr>
        <w:jc w:val="both"/>
        <w:rPr>
          <w:rFonts w:cs="Simplified Arabic"/>
          <w:sz w:val="12"/>
          <w:szCs w:val="12"/>
          <w:highlight w:val="yellow"/>
          <w:rtl/>
        </w:rPr>
      </w:pPr>
    </w:p>
    <w:p w:rsidR="00D83ED1" w:rsidRPr="00B264BD" w:rsidRDefault="00991042" w:rsidP="00530C21">
      <w:pPr>
        <w:pStyle w:val="Heading4"/>
        <w:jc w:val="left"/>
        <w:rPr>
          <w:rFonts w:cs="Simplified Arabic"/>
          <w:sz w:val="24"/>
          <w:szCs w:val="24"/>
          <w:rtl/>
        </w:rPr>
      </w:pPr>
      <w:r w:rsidRPr="00B264BD">
        <w:rPr>
          <w:rFonts w:cs="Simplified Arabic" w:hint="cs"/>
          <w:sz w:val="24"/>
          <w:szCs w:val="24"/>
          <w:rtl/>
        </w:rPr>
        <w:t xml:space="preserve">6.2  </w:t>
      </w:r>
      <w:r w:rsidR="00D83ED1" w:rsidRPr="00B264BD">
        <w:rPr>
          <w:rFonts w:cs="Simplified Arabic"/>
          <w:sz w:val="24"/>
          <w:szCs w:val="24"/>
          <w:rtl/>
        </w:rPr>
        <w:t>جو</w:t>
      </w:r>
      <w:r w:rsidR="00D83ED1" w:rsidRPr="00B264BD">
        <w:rPr>
          <w:rFonts w:cs="Simplified Arabic" w:hint="cs"/>
          <w:sz w:val="24"/>
          <w:szCs w:val="24"/>
          <w:rtl/>
        </w:rPr>
        <w:t>د</w:t>
      </w:r>
      <w:r w:rsidR="00D83ED1" w:rsidRPr="00B264BD">
        <w:rPr>
          <w:rFonts w:cs="Simplified Arabic"/>
          <w:sz w:val="24"/>
          <w:szCs w:val="24"/>
          <w:rtl/>
        </w:rPr>
        <w:t>ة ال</w:t>
      </w:r>
      <w:r w:rsidR="00D83ED1" w:rsidRPr="00B264BD">
        <w:rPr>
          <w:rFonts w:cs="Simplified Arabic" w:hint="cs"/>
          <w:sz w:val="24"/>
          <w:szCs w:val="24"/>
          <w:rtl/>
        </w:rPr>
        <w:t>بيان</w:t>
      </w:r>
      <w:r w:rsidR="00D83ED1" w:rsidRPr="00B264BD">
        <w:rPr>
          <w:rFonts w:cs="Simplified Arabic"/>
          <w:sz w:val="24"/>
          <w:szCs w:val="24"/>
          <w:rtl/>
        </w:rPr>
        <w:t>ات</w:t>
      </w:r>
    </w:p>
    <w:p w:rsidR="00D83ED1" w:rsidRPr="00B264BD" w:rsidRDefault="005A5169" w:rsidP="00530C21">
      <w:pPr>
        <w:pStyle w:val="BodyTextIndent3"/>
        <w:spacing w:after="0"/>
        <w:ind w:left="-1"/>
        <w:jc w:val="both"/>
        <w:rPr>
          <w:rFonts w:cs="Simplified Arabic"/>
          <w:sz w:val="24"/>
          <w:szCs w:val="24"/>
          <w:rtl/>
        </w:rPr>
      </w:pPr>
      <w:r w:rsidRPr="00B264BD">
        <w:rPr>
          <w:rFonts w:cs="Simplified Arabic"/>
          <w:sz w:val="24"/>
          <w:szCs w:val="24"/>
          <w:rtl/>
        </w:rPr>
        <w:t>يشمل مفهوم جودة البيانات جوانب متعددة، بدءاً بالتخطيط الأولي للمسح وانتهاء بكيفية النشر وفهم البيانات والاستفادة منها.</w:t>
      </w:r>
      <w:r w:rsidRPr="00B264BD">
        <w:rPr>
          <w:rFonts w:cs="Simplified Arabic" w:hint="cs"/>
          <w:sz w:val="24"/>
          <w:szCs w:val="24"/>
          <w:rtl/>
        </w:rPr>
        <w:t xml:space="preserve"> </w:t>
      </w:r>
      <w:r w:rsidRPr="00B264BD">
        <w:rPr>
          <w:rFonts w:cs="Simplified Arabic"/>
          <w:sz w:val="24"/>
          <w:szCs w:val="24"/>
          <w:rtl/>
        </w:rPr>
        <w:t xml:space="preserve">وهناك </w:t>
      </w:r>
      <w:r w:rsidRPr="00B264BD">
        <w:rPr>
          <w:rFonts w:cs="Simplified Arabic" w:hint="cs"/>
          <w:sz w:val="24"/>
          <w:szCs w:val="24"/>
          <w:rtl/>
        </w:rPr>
        <w:t>سبعة ابعاد</w:t>
      </w:r>
      <w:r w:rsidRPr="00B264BD">
        <w:rPr>
          <w:rFonts w:cs="Simplified Arabic"/>
          <w:sz w:val="24"/>
          <w:szCs w:val="24"/>
          <w:rtl/>
        </w:rPr>
        <w:t xml:space="preserve"> للجودة الإحصائية</w:t>
      </w:r>
      <w:r w:rsidRPr="00B264BD">
        <w:rPr>
          <w:rFonts w:cs="Simplified Arabic" w:hint="cs"/>
          <w:sz w:val="24"/>
          <w:szCs w:val="24"/>
          <w:rtl/>
        </w:rPr>
        <w:t xml:space="preserve"> </w:t>
      </w:r>
      <w:r w:rsidRPr="00B264BD">
        <w:rPr>
          <w:rFonts w:cs="Simplified Arabic"/>
          <w:sz w:val="24"/>
          <w:szCs w:val="24"/>
          <w:rtl/>
        </w:rPr>
        <w:t>:</w:t>
      </w:r>
      <w:r w:rsidRPr="00B264BD">
        <w:rPr>
          <w:rFonts w:cs="Simplified Arabic" w:hint="cs"/>
          <w:sz w:val="24"/>
          <w:szCs w:val="24"/>
          <w:rtl/>
        </w:rPr>
        <w:t xml:space="preserve"> الصلة بالواقع</w:t>
      </w:r>
      <w:r w:rsidRPr="00B264BD">
        <w:rPr>
          <w:rFonts w:cs="Simplified Arabic"/>
          <w:sz w:val="24"/>
          <w:szCs w:val="24"/>
          <w:rtl/>
        </w:rPr>
        <w:t xml:space="preserve">، </w:t>
      </w:r>
      <w:r w:rsidRPr="00B264BD">
        <w:rPr>
          <w:rFonts w:cs="Simplified Arabic" w:hint="cs"/>
          <w:sz w:val="24"/>
          <w:szCs w:val="24"/>
          <w:rtl/>
        </w:rPr>
        <w:t>الدقة،</w:t>
      </w:r>
      <w:r w:rsidRPr="00B264BD">
        <w:rPr>
          <w:rFonts w:cs="Simplified Arabic"/>
          <w:sz w:val="24"/>
          <w:szCs w:val="24"/>
          <w:rtl/>
        </w:rPr>
        <w:t xml:space="preserve"> </w:t>
      </w:r>
      <w:r w:rsidRPr="00B264BD">
        <w:rPr>
          <w:rFonts w:cs="Simplified Arabic" w:hint="cs"/>
          <w:sz w:val="24"/>
          <w:szCs w:val="24"/>
          <w:rtl/>
        </w:rPr>
        <w:t>الوقتية</w:t>
      </w:r>
      <w:r w:rsidR="00B950B6">
        <w:rPr>
          <w:rFonts w:cs="Simplified Arabic" w:hint="cs"/>
          <w:sz w:val="24"/>
          <w:szCs w:val="24"/>
          <w:rtl/>
        </w:rPr>
        <w:t xml:space="preserve"> والإنتظام</w:t>
      </w:r>
      <w:r w:rsidRPr="00B264BD">
        <w:rPr>
          <w:rFonts w:cs="Simplified Arabic" w:hint="cs"/>
          <w:sz w:val="24"/>
          <w:szCs w:val="24"/>
          <w:rtl/>
        </w:rPr>
        <w:t>, امكانية الوصول</w:t>
      </w:r>
      <w:r w:rsidR="00B950B6">
        <w:rPr>
          <w:rFonts w:cs="Simplified Arabic" w:hint="cs"/>
          <w:sz w:val="24"/>
          <w:szCs w:val="24"/>
          <w:rtl/>
        </w:rPr>
        <w:t xml:space="preserve"> والوضوح</w:t>
      </w:r>
      <w:r w:rsidRPr="00B264BD">
        <w:rPr>
          <w:rFonts w:cs="Simplified Arabic" w:hint="cs"/>
          <w:sz w:val="24"/>
          <w:szCs w:val="24"/>
          <w:rtl/>
        </w:rPr>
        <w:t xml:space="preserve">, القابلية للمقارنة, الاتساق, </w:t>
      </w:r>
      <w:r w:rsidR="00980E69">
        <w:rPr>
          <w:rFonts w:cs="Simplified Arabic" w:hint="cs"/>
          <w:sz w:val="24"/>
          <w:szCs w:val="24"/>
          <w:rtl/>
        </w:rPr>
        <w:t>و</w:t>
      </w:r>
      <w:r w:rsidRPr="00B264BD">
        <w:rPr>
          <w:rFonts w:cs="Simplified Arabic" w:hint="cs"/>
          <w:sz w:val="24"/>
          <w:szCs w:val="24"/>
          <w:rtl/>
        </w:rPr>
        <w:t>الاكتمال</w:t>
      </w:r>
      <w:r w:rsidR="00D83ED1" w:rsidRPr="00B264BD">
        <w:rPr>
          <w:rFonts w:cs="Simplified Arabic" w:hint="cs"/>
          <w:sz w:val="24"/>
          <w:szCs w:val="24"/>
          <w:rtl/>
        </w:rPr>
        <w:t>.</w:t>
      </w:r>
    </w:p>
    <w:p w:rsidR="00D83ED1" w:rsidRPr="005C6300" w:rsidRDefault="00D83ED1" w:rsidP="00530C21">
      <w:pPr>
        <w:pStyle w:val="BodyTextIndent"/>
        <w:bidi/>
        <w:ind w:left="360"/>
        <w:jc w:val="both"/>
        <w:rPr>
          <w:rFonts w:cs="Simplified Arabic"/>
          <w:sz w:val="12"/>
          <w:szCs w:val="12"/>
          <w:highlight w:val="yellow"/>
          <w:rtl/>
        </w:rPr>
      </w:pPr>
    </w:p>
    <w:p w:rsidR="00D83ED1" w:rsidRPr="00B264BD" w:rsidRDefault="00991042" w:rsidP="005A5169">
      <w:pPr>
        <w:pStyle w:val="BodyTextIndent"/>
        <w:bidi/>
        <w:ind w:left="-2"/>
        <w:jc w:val="both"/>
        <w:rPr>
          <w:rFonts w:cs="Simplified Arabic"/>
          <w:b/>
          <w:bCs/>
          <w:szCs w:val="24"/>
        </w:rPr>
      </w:pPr>
      <w:r w:rsidRPr="00B264BD">
        <w:rPr>
          <w:rFonts w:cs="Simplified Arabic" w:hint="cs"/>
          <w:b/>
          <w:bCs/>
          <w:szCs w:val="24"/>
          <w:rtl/>
        </w:rPr>
        <w:t xml:space="preserve">1.6.2 </w:t>
      </w:r>
      <w:r w:rsidR="00D83ED1" w:rsidRPr="00B264BD">
        <w:rPr>
          <w:rFonts w:cs="Simplified Arabic" w:hint="cs"/>
          <w:b/>
          <w:bCs/>
          <w:szCs w:val="24"/>
          <w:rtl/>
        </w:rPr>
        <w:t xml:space="preserve">  </w:t>
      </w:r>
      <w:r w:rsidR="005A5169" w:rsidRPr="00B264BD">
        <w:rPr>
          <w:rFonts w:cs="Simplified Arabic" w:hint="cs"/>
          <w:b/>
          <w:bCs/>
          <w:szCs w:val="24"/>
          <w:rtl/>
        </w:rPr>
        <w:t>دقة البيانات</w:t>
      </w:r>
    </w:p>
    <w:p w:rsidR="00D83ED1" w:rsidRPr="005C6300" w:rsidRDefault="00D83ED1" w:rsidP="00530C21">
      <w:pPr>
        <w:tabs>
          <w:tab w:val="left" w:pos="235"/>
        </w:tabs>
        <w:ind w:left="-5"/>
        <w:jc w:val="lowKashida"/>
        <w:rPr>
          <w:rFonts w:cs="Simplified Arabic"/>
          <w:sz w:val="12"/>
          <w:szCs w:val="12"/>
          <w:rtl/>
        </w:rPr>
      </w:pPr>
    </w:p>
    <w:p w:rsidR="00D83ED1" w:rsidRPr="00B264BD" w:rsidRDefault="00D83ED1" w:rsidP="00FB16DE">
      <w:pPr>
        <w:tabs>
          <w:tab w:val="left" w:pos="235"/>
          <w:tab w:val="right" w:pos="9071"/>
        </w:tabs>
        <w:jc w:val="lowKashida"/>
        <w:rPr>
          <w:rFonts w:cs="Simplified Arabic"/>
          <w:sz w:val="24"/>
          <w:szCs w:val="24"/>
          <w:rtl/>
        </w:rPr>
      </w:pPr>
      <w:r w:rsidRPr="00B264BD">
        <w:rPr>
          <w:rFonts w:cs="Simplified Arabic" w:hint="cs"/>
          <w:b/>
          <w:bCs/>
          <w:sz w:val="24"/>
          <w:szCs w:val="24"/>
          <w:rtl/>
        </w:rPr>
        <w:t xml:space="preserve">1.  </w:t>
      </w:r>
      <w:r w:rsidR="00FB16DE">
        <w:rPr>
          <w:rFonts w:cs="Simplified Arabic" w:hint="cs"/>
          <w:b/>
          <w:bCs/>
          <w:sz w:val="24"/>
          <w:szCs w:val="24"/>
          <w:rtl/>
        </w:rPr>
        <w:t>أخطاء المعاينة</w:t>
      </w:r>
    </w:p>
    <w:p w:rsidR="00B264BD" w:rsidRPr="00AF5C23" w:rsidRDefault="00B264BD" w:rsidP="00681656">
      <w:pPr>
        <w:tabs>
          <w:tab w:val="left" w:pos="235"/>
          <w:tab w:val="right" w:pos="9071"/>
        </w:tabs>
        <w:jc w:val="both"/>
        <w:rPr>
          <w:rFonts w:cs="Simplified Arabic"/>
          <w:sz w:val="24"/>
          <w:szCs w:val="24"/>
          <w:rtl/>
        </w:rPr>
      </w:pPr>
      <w:r w:rsidRPr="00AF5C23">
        <w:rPr>
          <w:rFonts w:cs="Simplified Arabic" w:hint="cs"/>
          <w:sz w:val="24"/>
          <w:szCs w:val="24"/>
          <w:rtl/>
        </w:rPr>
        <w:t xml:space="preserve">إن بيانات هذا المسح </w:t>
      </w:r>
      <w:r w:rsidR="00107BBE">
        <w:rPr>
          <w:rFonts w:cs="Simplified Arabic" w:hint="cs"/>
          <w:sz w:val="24"/>
          <w:szCs w:val="24"/>
          <w:rtl/>
        </w:rPr>
        <w:t>تتأثر</w:t>
      </w:r>
      <w:r w:rsidRPr="00AF5C23">
        <w:rPr>
          <w:rFonts w:cs="Simplified Arabic" w:hint="cs"/>
          <w:sz w:val="24"/>
          <w:szCs w:val="24"/>
          <w:rtl/>
        </w:rPr>
        <w:t xml:space="preserve"> بأخطاء المعاينة نتيجة لاستخدام عينة وليس حصرا شاملا لوحدات مجتمع الدراسة، ولذلك من المؤكد ظهور فروق عن القيم الحقيقية التي نتوقع الحصول عليها من خلال التعدادات وقد</w:t>
      </w:r>
      <w:r w:rsidRPr="00AF5C23">
        <w:rPr>
          <w:rFonts w:cs="Simplified Arabic"/>
          <w:sz w:val="24"/>
          <w:szCs w:val="24"/>
          <w:rtl/>
        </w:rPr>
        <w:t xml:space="preserve"> تم </w:t>
      </w:r>
      <w:r w:rsidRPr="00AF5C23">
        <w:rPr>
          <w:rFonts w:cs="Simplified Arabic" w:hint="eastAsia"/>
          <w:sz w:val="24"/>
          <w:szCs w:val="24"/>
          <w:rtl/>
        </w:rPr>
        <w:t>احتساب</w:t>
      </w:r>
      <w:r w:rsidRPr="00AF5C23">
        <w:rPr>
          <w:rFonts w:cs="Simplified Arabic"/>
          <w:sz w:val="24"/>
          <w:szCs w:val="24"/>
          <w:rtl/>
        </w:rPr>
        <w:t xml:space="preserve"> التباين </w:t>
      </w:r>
      <w:r w:rsidRPr="00AF5C23">
        <w:rPr>
          <w:rFonts w:cs="Simplified Arabic" w:hint="cs"/>
          <w:sz w:val="24"/>
          <w:szCs w:val="24"/>
          <w:rtl/>
        </w:rPr>
        <w:t>لأ</w:t>
      </w:r>
      <w:r w:rsidRPr="00AF5C23">
        <w:rPr>
          <w:rFonts w:cs="Simplified Arabic"/>
          <w:sz w:val="24"/>
          <w:szCs w:val="24"/>
          <w:rtl/>
        </w:rPr>
        <w:t>هم المؤشرات</w:t>
      </w:r>
      <w:r w:rsidRPr="00AF5C23">
        <w:rPr>
          <w:rFonts w:cs="Simplified Arabic" w:hint="cs"/>
          <w:sz w:val="24"/>
          <w:szCs w:val="24"/>
          <w:rtl/>
        </w:rPr>
        <w:t>،</w:t>
      </w:r>
      <w:r w:rsidRPr="00AF5C23">
        <w:rPr>
          <w:rFonts w:cs="Simplified Arabic"/>
          <w:sz w:val="24"/>
          <w:szCs w:val="24"/>
          <w:rtl/>
        </w:rPr>
        <w:t xml:space="preserve"> </w:t>
      </w:r>
      <w:r w:rsidRPr="00AF5C23">
        <w:rPr>
          <w:rFonts w:cs="Simplified Arabic" w:hint="cs"/>
          <w:sz w:val="24"/>
          <w:szCs w:val="24"/>
          <w:rtl/>
        </w:rPr>
        <w:t>كما</w:t>
      </w:r>
      <w:r w:rsidRPr="00AF5C23">
        <w:rPr>
          <w:rFonts w:cs="Simplified Arabic"/>
          <w:sz w:val="24"/>
          <w:szCs w:val="24"/>
          <w:rtl/>
        </w:rPr>
        <w:t xml:space="preserve"> </w:t>
      </w:r>
      <w:r w:rsidR="00681656">
        <w:rPr>
          <w:rFonts w:cs="Simplified Arabic" w:hint="cs"/>
          <w:sz w:val="24"/>
          <w:szCs w:val="24"/>
          <w:rtl/>
        </w:rPr>
        <w:t>هو موضح في الجدول أدناه</w:t>
      </w:r>
      <w:r w:rsidRPr="00AF5C23">
        <w:rPr>
          <w:rFonts w:cs="Simplified Arabic"/>
          <w:sz w:val="24"/>
          <w:szCs w:val="24"/>
          <w:rtl/>
        </w:rPr>
        <w:t xml:space="preserve">، </w:t>
      </w:r>
      <w:r w:rsidR="00681656">
        <w:rPr>
          <w:rFonts w:cs="Simplified Arabic" w:hint="cs"/>
          <w:sz w:val="24"/>
          <w:szCs w:val="24"/>
          <w:rtl/>
        </w:rPr>
        <w:t>وبين عدم وجود</w:t>
      </w:r>
      <w:r w:rsidRPr="00AF5C23">
        <w:rPr>
          <w:rFonts w:cs="Simplified Arabic"/>
          <w:sz w:val="24"/>
          <w:szCs w:val="24"/>
          <w:rtl/>
        </w:rPr>
        <w:t xml:space="preserve"> </w:t>
      </w:r>
      <w:r w:rsidRPr="00AF5C23">
        <w:rPr>
          <w:rFonts w:cs="Simplified Arabic" w:hint="cs"/>
          <w:sz w:val="24"/>
          <w:szCs w:val="24"/>
          <w:rtl/>
        </w:rPr>
        <w:t>إشكالية</w:t>
      </w:r>
      <w:r w:rsidRPr="00AF5C23">
        <w:rPr>
          <w:rFonts w:cs="Simplified Arabic"/>
          <w:sz w:val="24"/>
          <w:szCs w:val="24"/>
          <w:rtl/>
        </w:rPr>
        <w:t xml:space="preserve"> في مستويات النشر للتقديرات </w:t>
      </w:r>
      <w:r w:rsidRPr="00AF5C23">
        <w:rPr>
          <w:rFonts w:cs="Simplified Arabic" w:hint="eastAsia"/>
          <w:sz w:val="24"/>
          <w:szCs w:val="24"/>
          <w:rtl/>
        </w:rPr>
        <w:t>المذكورة</w:t>
      </w:r>
      <w:r w:rsidRPr="00AF5C23">
        <w:rPr>
          <w:rFonts w:cs="Simplified Arabic"/>
          <w:sz w:val="24"/>
          <w:szCs w:val="24"/>
          <w:rtl/>
        </w:rPr>
        <w:t xml:space="preserve"> في التقرير</w:t>
      </w:r>
      <w:r w:rsidRPr="00AF5C23">
        <w:rPr>
          <w:rFonts w:cs="Simplified Arabic" w:hint="cs"/>
          <w:sz w:val="24"/>
          <w:szCs w:val="24"/>
          <w:rtl/>
        </w:rPr>
        <w:t xml:space="preserve"> على مستوى </w:t>
      </w:r>
      <w:r w:rsidR="00FB16DE">
        <w:rPr>
          <w:rFonts w:cs="Simplified Arabic" w:hint="cs"/>
          <w:sz w:val="24"/>
          <w:szCs w:val="24"/>
          <w:rtl/>
        </w:rPr>
        <w:t>فلسطين</w:t>
      </w:r>
      <w:r w:rsidRPr="00AF5C23">
        <w:rPr>
          <w:rFonts w:cs="Simplified Arabic"/>
          <w:sz w:val="24"/>
          <w:szCs w:val="24"/>
          <w:rtl/>
        </w:rPr>
        <w:t>،</w:t>
      </w:r>
      <w:r w:rsidRPr="00AF5C23">
        <w:rPr>
          <w:rFonts w:cs="Simplified Arabic" w:hint="cs"/>
          <w:sz w:val="24"/>
          <w:szCs w:val="24"/>
          <w:rtl/>
        </w:rPr>
        <w:t xml:space="preserve"> وعلى مستوى المناطق في الضفة الغربي</w:t>
      </w:r>
      <w:r w:rsidR="00681656">
        <w:rPr>
          <w:rFonts w:cs="Simplified Arabic" w:hint="cs"/>
          <w:sz w:val="24"/>
          <w:szCs w:val="24"/>
          <w:rtl/>
        </w:rPr>
        <w:t>ة (شمال، ووسط، وجنوب) وقطاع غزة</w:t>
      </w:r>
      <w:r w:rsidRPr="00AF5C23">
        <w:rPr>
          <w:rFonts w:cs="Simplified Arabic" w:hint="cs"/>
          <w:sz w:val="24"/>
          <w:szCs w:val="24"/>
          <w:rtl/>
        </w:rPr>
        <w:t xml:space="preserve">، </w:t>
      </w:r>
      <w:r w:rsidRPr="00AF5C23">
        <w:rPr>
          <w:rFonts w:ascii="Simplified Arabic" w:hAnsi="Simplified Arabic" w:cs="Simplified Arabic"/>
          <w:sz w:val="24"/>
          <w:szCs w:val="24"/>
          <w:rtl/>
        </w:rPr>
        <w:t xml:space="preserve">هناك بعض المؤشرات قيم التباين فيها مرتفعة </w:t>
      </w:r>
      <w:r w:rsidR="00FB16DE">
        <w:rPr>
          <w:rFonts w:ascii="Simplified Arabic" w:hAnsi="Simplified Arabic" w:cs="Simplified Arabic" w:hint="cs"/>
          <w:sz w:val="24"/>
          <w:szCs w:val="24"/>
          <w:rtl/>
        </w:rPr>
        <w:t xml:space="preserve">تم الإشارة اليها في </w:t>
      </w:r>
      <w:r w:rsidR="00681656">
        <w:rPr>
          <w:rFonts w:ascii="Simplified Arabic" w:hAnsi="Simplified Arabic" w:cs="Simplified Arabic" w:hint="cs"/>
          <w:sz w:val="24"/>
          <w:szCs w:val="24"/>
          <w:rtl/>
        </w:rPr>
        <w:t>الجداول الواردة في التقرير</w:t>
      </w:r>
      <w:r w:rsidR="00FB16DE">
        <w:rPr>
          <w:rFonts w:ascii="Simplified Arabic" w:hAnsi="Simplified Arabic" w:cs="Simplified Arabic" w:hint="cs"/>
          <w:sz w:val="24"/>
          <w:szCs w:val="24"/>
          <w:rtl/>
        </w:rPr>
        <w:t>.</w:t>
      </w:r>
    </w:p>
    <w:p w:rsidR="00040408" w:rsidRPr="005C6300" w:rsidRDefault="00040408" w:rsidP="00530C21">
      <w:pPr>
        <w:tabs>
          <w:tab w:val="left" w:pos="235"/>
          <w:tab w:val="right" w:pos="9071"/>
        </w:tabs>
        <w:jc w:val="lowKashida"/>
        <w:rPr>
          <w:rFonts w:cs="Simplified Arabic"/>
          <w:sz w:val="12"/>
          <w:szCs w:val="12"/>
          <w:highlight w:val="yellow"/>
          <w:rtl/>
        </w:rPr>
      </w:pPr>
    </w:p>
    <w:p w:rsidR="005A5169" w:rsidRPr="00B264BD" w:rsidRDefault="005A5169" w:rsidP="001E7CEF">
      <w:pPr>
        <w:pStyle w:val="Heading3"/>
        <w:ind w:left="-1"/>
        <w:rPr>
          <w:rFonts w:cs="Simplified Arabic"/>
          <w:sz w:val="24"/>
          <w:szCs w:val="24"/>
          <w:rtl/>
          <w:lang w:eastAsia="en-US"/>
        </w:rPr>
      </w:pPr>
      <w:r w:rsidRPr="00B264BD">
        <w:rPr>
          <w:rFonts w:cs="Simplified Arabic" w:hint="cs"/>
          <w:sz w:val="24"/>
          <w:szCs w:val="24"/>
          <w:rtl/>
          <w:lang w:eastAsia="en-US"/>
        </w:rPr>
        <w:t xml:space="preserve">ملخص </w:t>
      </w:r>
      <w:r w:rsidRPr="00B264BD">
        <w:rPr>
          <w:rFonts w:cs="Simplified Arabic"/>
          <w:sz w:val="24"/>
          <w:szCs w:val="24"/>
          <w:rtl/>
          <w:lang w:eastAsia="en-US"/>
        </w:rPr>
        <w:t xml:space="preserve">حساب التباين </w:t>
      </w:r>
      <w:r w:rsidRPr="00B264BD">
        <w:rPr>
          <w:rFonts w:cs="Simplified Arabic" w:hint="cs"/>
          <w:sz w:val="24"/>
          <w:szCs w:val="24"/>
          <w:rtl/>
          <w:lang w:eastAsia="en-US"/>
        </w:rPr>
        <w:t>لأبرز مؤشرات المسح</w:t>
      </w:r>
    </w:p>
    <w:p w:rsidR="005A5169" w:rsidRPr="00E776D2" w:rsidRDefault="005A5169" w:rsidP="00530C21">
      <w:pPr>
        <w:tabs>
          <w:tab w:val="left" w:pos="235"/>
          <w:tab w:val="right" w:pos="9071"/>
        </w:tabs>
        <w:jc w:val="lowKashida"/>
        <w:rPr>
          <w:rFonts w:cs="Simplified Arabic"/>
          <w:sz w:val="6"/>
          <w:szCs w:val="6"/>
          <w:highlight w:val="yellow"/>
          <w:rtl/>
        </w:rPr>
      </w:pPr>
    </w:p>
    <w:tbl>
      <w:tblPr>
        <w:bidiVisual/>
        <w:tblW w:w="9126" w:type="dxa"/>
        <w:jc w:val="center"/>
        <w:tblInd w:w="159" w:type="dxa"/>
        <w:tblLayout w:type="fixed"/>
        <w:tblLook w:val="0000"/>
      </w:tblPr>
      <w:tblGrid>
        <w:gridCol w:w="2356"/>
        <w:gridCol w:w="1134"/>
        <w:gridCol w:w="993"/>
        <w:gridCol w:w="850"/>
        <w:gridCol w:w="1418"/>
        <w:gridCol w:w="1417"/>
        <w:gridCol w:w="958"/>
      </w:tblGrid>
      <w:tr w:rsidR="00B264BD" w:rsidRPr="00AF5C23" w:rsidTr="002E1036">
        <w:trPr>
          <w:trHeight w:val="340"/>
          <w:jc w:val="center"/>
        </w:trPr>
        <w:tc>
          <w:tcPr>
            <w:tcW w:w="2356" w:type="dxa"/>
            <w:vMerge w:val="restart"/>
            <w:tcBorders>
              <w:top w:val="single" w:sz="6" w:space="0" w:color="auto"/>
              <w:left w:val="single" w:sz="6" w:space="0" w:color="auto"/>
              <w:right w:val="single" w:sz="6" w:space="0" w:color="auto"/>
            </w:tcBorders>
            <w:vAlign w:val="center"/>
          </w:tcPr>
          <w:p w:rsidR="00B264BD" w:rsidRPr="00AF5C23" w:rsidRDefault="00B264BD" w:rsidP="00563A10">
            <w:pPr>
              <w:jc w:val="center"/>
              <w:rPr>
                <w:rFonts w:cs="Simplified Arabic"/>
                <w:b/>
                <w:bCs/>
                <w:sz w:val="18"/>
                <w:szCs w:val="18"/>
                <w:rtl/>
              </w:rPr>
            </w:pPr>
            <w:r w:rsidRPr="00AF5C23">
              <w:rPr>
                <w:rFonts w:cs="Simplified Arabic" w:hint="cs"/>
                <w:b/>
                <w:bCs/>
                <w:sz w:val="18"/>
                <w:szCs w:val="18"/>
                <w:rtl/>
              </w:rPr>
              <w:t>المؤشر</w:t>
            </w:r>
          </w:p>
        </w:tc>
        <w:tc>
          <w:tcPr>
            <w:tcW w:w="1134" w:type="dxa"/>
            <w:vMerge w:val="restart"/>
            <w:tcBorders>
              <w:top w:val="single" w:sz="6" w:space="0" w:color="auto"/>
              <w:left w:val="nil"/>
              <w:right w:val="single" w:sz="6" w:space="0" w:color="auto"/>
            </w:tcBorders>
            <w:vAlign w:val="center"/>
          </w:tcPr>
          <w:p w:rsidR="00B264BD" w:rsidRPr="00AF5C23" w:rsidRDefault="00B264BD" w:rsidP="00563A10">
            <w:pPr>
              <w:jc w:val="center"/>
              <w:rPr>
                <w:rFonts w:cs="Simplified Arabic"/>
                <w:b/>
                <w:bCs/>
                <w:sz w:val="18"/>
                <w:szCs w:val="18"/>
                <w:rtl/>
              </w:rPr>
            </w:pPr>
            <w:r w:rsidRPr="00AF5C23">
              <w:rPr>
                <w:rFonts w:cs="Simplified Arabic"/>
                <w:b/>
                <w:bCs/>
                <w:sz w:val="18"/>
                <w:szCs w:val="18"/>
                <w:rtl/>
              </w:rPr>
              <w:t>قيمة</w:t>
            </w:r>
          </w:p>
          <w:p w:rsidR="00B264BD" w:rsidRPr="00AF5C23" w:rsidRDefault="00B264BD" w:rsidP="00563A10">
            <w:pPr>
              <w:jc w:val="center"/>
              <w:rPr>
                <w:rFonts w:cs="Simplified Arabic"/>
                <w:b/>
                <w:bCs/>
                <w:sz w:val="18"/>
                <w:szCs w:val="18"/>
                <w:rtl/>
              </w:rPr>
            </w:pPr>
            <w:r w:rsidRPr="00AF5C23">
              <w:rPr>
                <w:rFonts w:cs="Simplified Arabic"/>
                <w:b/>
                <w:bCs/>
                <w:sz w:val="18"/>
                <w:szCs w:val="18"/>
                <w:rtl/>
              </w:rPr>
              <w:t xml:space="preserve"> التقدير</w:t>
            </w:r>
          </w:p>
        </w:tc>
        <w:tc>
          <w:tcPr>
            <w:tcW w:w="993" w:type="dxa"/>
            <w:vMerge w:val="restart"/>
            <w:tcBorders>
              <w:top w:val="single" w:sz="6" w:space="0" w:color="auto"/>
              <w:left w:val="nil"/>
              <w:right w:val="single" w:sz="6" w:space="0" w:color="auto"/>
            </w:tcBorders>
            <w:vAlign w:val="center"/>
          </w:tcPr>
          <w:p w:rsidR="00B264BD" w:rsidRPr="00AF5C23" w:rsidRDefault="00B264BD" w:rsidP="00563A10">
            <w:pPr>
              <w:ind w:left="34"/>
              <w:jc w:val="center"/>
              <w:rPr>
                <w:rFonts w:cs="Simplified Arabic"/>
                <w:b/>
                <w:bCs/>
                <w:sz w:val="18"/>
                <w:szCs w:val="18"/>
                <w:rtl/>
              </w:rPr>
            </w:pPr>
            <w:r w:rsidRPr="00AF5C23">
              <w:rPr>
                <w:rFonts w:cs="Simplified Arabic"/>
                <w:b/>
                <w:bCs/>
                <w:sz w:val="18"/>
                <w:szCs w:val="18"/>
                <w:rtl/>
              </w:rPr>
              <w:t>الخطأ المعياري</w:t>
            </w:r>
          </w:p>
        </w:tc>
        <w:tc>
          <w:tcPr>
            <w:tcW w:w="850" w:type="dxa"/>
            <w:vMerge w:val="restart"/>
            <w:tcBorders>
              <w:top w:val="single" w:sz="6" w:space="0" w:color="auto"/>
              <w:left w:val="nil"/>
              <w:right w:val="single" w:sz="6" w:space="0" w:color="auto"/>
            </w:tcBorders>
            <w:vAlign w:val="center"/>
          </w:tcPr>
          <w:p w:rsidR="00563A10" w:rsidRDefault="00B264BD" w:rsidP="00563A10">
            <w:pPr>
              <w:ind w:left="-108" w:right="-184" w:hanging="154"/>
              <w:jc w:val="center"/>
              <w:rPr>
                <w:rFonts w:cs="Simplified Arabic"/>
                <w:b/>
                <w:bCs/>
                <w:sz w:val="18"/>
                <w:szCs w:val="18"/>
                <w:rtl/>
              </w:rPr>
            </w:pPr>
            <w:r w:rsidRPr="00AF5C23">
              <w:rPr>
                <w:rFonts w:cs="Simplified Arabic" w:hint="cs"/>
                <w:b/>
                <w:bCs/>
                <w:sz w:val="18"/>
                <w:szCs w:val="18"/>
                <w:rtl/>
              </w:rPr>
              <w:t>معامل</w:t>
            </w:r>
          </w:p>
          <w:p w:rsidR="00B264BD" w:rsidRPr="00AF5C23" w:rsidRDefault="00B264BD" w:rsidP="00563A10">
            <w:pPr>
              <w:ind w:left="-108" w:right="-184" w:hanging="154"/>
              <w:jc w:val="center"/>
              <w:rPr>
                <w:rFonts w:cs="Simplified Arabic"/>
                <w:b/>
                <w:bCs/>
                <w:sz w:val="18"/>
                <w:szCs w:val="18"/>
                <w:rtl/>
              </w:rPr>
            </w:pPr>
            <w:r w:rsidRPr="00AF5C23">
              <w:rPr>
                <w:rFonts w:cs="Simplified Arabic" w:hint="cs"/>
                <w:b/>
                <w:bCs/>
                <w:sz w:val="18"/>
                <w:szCs w:val="18"/>
                <w:rtl/>
              </w:rPr>
              <w:t xml:space="preserve"> الاختلاف</w:t>
            </w:r>
            <w:r w:rsidR="00563A10">
              <w:rPr>
                <w:rFonts w:cs="Simplified Arabic" w:hint="cs"/>
                <w:b/>
                <w:bCs/>
                <w:sz w:val="18"/>
                <w:szCs w:val="18"/>
                <w:rtl/>
              </w:rPr>
              <w:t xml:space="preserve"> </w:t>
            </w:r>
            <w:r w:rsidRPr="00AF5C23">
              <w:rPr>
                <w:rFonts w:cs="Simplified Arabic" w:hint="cs"/>
                <w:b/>
                <w:bCs/>
                <w:sz w:val="18"/>
                <w:szCs w:val="18"/>
                <w:rtl/>
              </w:rPr>
              <w:t>%</w:t>
            </w:r>
          </w:p>
        </w:tc>
        <w:tc>
          <w:tcPr>
            <w:tcW w:w="2835" w:type="dxa"/>
            <w:gridSpan w:val="2"/>
            <w:tcBorders>
              <w:top w:val="single" w:sz="6" w:space="0" w:color="auto"/>
              <w:left w:val="nil"/>
              <w:bottom w:val="single" w:sz="6" w:space="0" w:color="auto"/>
              <w:right w:val="single" w:sz="6" w:space="0" w:color="auto"/>
            </w:tcBorders>
            <w:vAlign w:val="center"/>
          </w:tcPr>
          <w:p w:rsidR="00B264BD" w:rsidRPr="00AF5C23" w:rsidRDefault="00B264BD" w:rsidP="00563A10">
            <w:pPr>
              <w:ind w:left="282"/>
              <w:jc w:val="center"/>
              <w:rPr>
                <w:rFonts w:cs="Simplified Arabic"/>
                <w:b/>
                <w:bCs/>
                <w:sz w:val="18"/>
                <w:szCs w:val="18"/>
                <w:rtl/>
              </w:rPr>
            </w:pPr>
            <w:r w:rsidRPr="00AF5C23">
              <w:rPr>
                <w:rFonts w:cs="Simplified Arabic"/>
                <w:b/>
                <w:bCs/>
                <w:sz w:val="18"/>
                <w:szCs w:val="18"/>
                <w:rtl/>
              </w:rPr>
              <w:t>فئة الثقة 95%</w:t>
            </w:r>
          </w:p>
        </w:tc>
        <w:tc>
          <w:tcPr>
            <w:tcW w:w="958" w:type="dxa"/>
            <w:vMerge w:val="restart"/>
            <w:tcBorders>
              <w:top w:val="single" w:sz="6" w:space="0" w:color="auto"/>
              <w:left w:val="nil"/>
              <w:right w:val="single" w:sz="6" w:space="0" w:color="auto"/>
            </w:tcBorders>
          </w:tcPr>
          <w:p w:rsidR="00B264BD" w:rsidRPr="00AF5C23" w:rsidRDefault="00B264BD" w:rsidP="00563A10">
            <w:pPr>
              <w:ind w:left="34"/>
              <w:jc w:val="center"/>
              <w:rPr>
                <w:rFonts w:cs="Simplified Arabic"/>
                <w:b/>
                <w:bCs/>
                <w:sz w:val="18"/>
                <w:szCs w:val="18"/>
                <w:rtl/>
              </w:rPr>
            </w:pPr>
            <w:r w:rsidRPr="00AF5C23">
              <w:rPr>
                <w:rFonts w:cs="Simplified Arabic" w:hint="cs"/>
                <w:b/>
                <w:bCs/>
                <w:sz w:val="18"/>
                <w:szCs w:val="18"/>
                <w:rtl/>
              </w:rPr>
              <w:t>عدد المشاهدات</w:t>
            </w:r>
          </w:p>
        </w:tc>
      </w:tr>
      <w:tr w:rsidR="002E1036" w:rsidRPr="00AF5C23" w:rsidTr="002E1036">
        <w:trPr>
          <w:trHeight w:val="340"/>
          <w:jc w:val="center"/>
        </w:trPr>
        <w:tc>
          <w:tcPr>
            <w:tcW w:w="2356" w:type="dxa"/>
            <w:vMerge/>
            <w:tcBorders>
              <w:left w:val="single" w:sz="6" w:space="0" w:color="auto"/>
              <w:bottom w:val="single" w:sz="4" w:space="0" w:color="auto"/>
              <w:right w:val="single" w:sz="6" w:space="0" w:color="auto"/>
            </w:tcBorders>
            <w:vAlign w:val="center"/>
          </w:tcPr>
          <w:p w:rsidR="00B264BD" w:rsidRPr="00AF5C23" w:rsidRDefault="00B264BD" w:rsidP="00563A10">
            <w:pPr>
              <w:ind w:left="282"/>
              <w:jc w:val="center"/>
              <w:rPr>
                <w:rFonts w:cs="Simplified Arabic"/>
                <w:b/>
                <w:bCs/>
                <w:sz w:val="18"/>
                <w:szCs w:val="18"/>
                <w:rtl/>
              </w:rPr>
            </w:pPr>
          </w:p>
        </w:tc>
        <w:tc>
          <w:tcPr>
            <w:tcW w:w="1134" w:type="dxa"/>
            <w:vMerge/>
            <w:tcBorders>
              <w:left w:val="nil"/>
              <w:bottom w:val="single" w:sz="4" w:space="0" w:color="auto"/>
              <w:right w:val="single" w:sz="6" w:space="0" w:color="auto"/>
            </w:tcBorders>
            <w:vAlign w:val="center"/>
          </w:tcPr>
          <w:p w:rsidR="00B264BD" w:rsidRPr="00AF5C23" w:rsidRDefault="00B264BD" w:rsidP="00563A10">
            <w:pPr>
              <w:jc w:val="center"/>
              <w:rPr>
                <w:rFonts w:cs="Simplified Arabic"/>
                <w:b/>
                <w:bCs/>
                <w:sz w:val="18"/>
                <w:szCs w:val="18"/>
                <w:rtl/>
              </w:rPr>
            </w:pPr>
          </w:p>
        </w:tc>
        <w:tc>
          <w:tcPr>
            <w:tcW w:w="993" w:type="dxa"/>
            <w:vMerge/>
            <w:tcBorders>
              <w:left w:val="nil"/>
              <w:bottom w:val="single" w:sz="4" w:space="0" w:color="auto"/>
              <w:right w:val="single" w:sz="6" w:space="0" w:color="auto"/>
            </w:tcBorders>
            <w:vAlign w:val="center"/>
          </w:tcPr>
          <w:p w:rsidR="00B264BD" w:rsidRPr="00AF5C23" w:rsidRDefault="00B264BD" w:rsidP="00563A10">
            <w:pPr>
              <w:ind w:left="282"/>
              <w:jc w:val="center"/>
              <w:rPr>
                <w:rFonts w:cs="Simplified Arabic"/>
                <w:b/>
                <w:bCs/>
                <w:sz w:val="18"/>
                <w:szCs w:val="18"/>
                <w:rtl/>
              </w:rPr>
            </w:pPr>
          </w:p>
        </w:tc>
        <w:tc>
          <w:tcPr>
            <w:tcW w:w="850" w:type="dxa"/>
            <w:vMerge/>
            <w:tcBorders>
              <w:left w:val="nil"/>
              <w:bottom w:val="single" w:sz="4" w:space="0" w:color="auto"/>
              <w:right w:val="single" w:sz="6" w:space="0" w:color="auto"/>
            </w:tcBorders>
            <w:vAlign w:val="center"/>
          </w:tcPr>
          <w:p w:rsidR="00B264BD" w:rsidRPr="00AF5C23" w:rsidRDefault="00B264BD" w:rsidP="00563A10">
            <w:pPr>
              <w:ind w:left="34"/>
              <w:jc w:val="center"/>
              <w:rPr>
                <w:rFonts w:cs="Simplified Arabic"/>
                <w:b/>
                <w:bCs/>
                <w:sz w:val="18"/>
                <w:szCs w:val="18"/>
                <w:rtl/>
              </w:rPr>
            </w:pPr>
          </w:p>
        </w:tc>
        <w:tc>
          <w:tcPr>
            <w:tcW w:w="1418" w:type="dxa"/>
            <w:tcBorders>
              <w:top w:val="single" w:sz="6" w:space="0" w:color="auto"/>
              <w:left w:val="nil"/>
              <w:bottom w:val="single" w:sz="4" w:space="0" w:color="auto"/>
              <w:right w:val="single" w:sz="6" w:space="0" w:color="auto"/>
            </w:tcBorders>
            <w:vAlign w:val="center"/>
          </w:tcPr>
          <w:p w:rsidR="00B264BD" w:rsidRPr="00AF5C23" w:rsidRDefault="00B264BD" w:rsidP="00563A10">
            <w:pPr>
              <w:jc w:val="center"/>
              <w:rPr>
                <w:rFonts w:cs="Simplified Arabic"/>
                <w:b/>
                <w:bCs/>
                <w:sz w:val="18"/>
                <w:szCs w:val="18"/>
                <w:rtl/>
              </w:rPr>
            </w:pPr>
            <w:r w:rsidRPr="00AF5C23">
              <w:rPr>
                <w:rFonts w:cs="Simplified Arabic"/>
                <w:b/>
                <w:bCs/>
                <w:sz w:val="18"/>
                <w:szCs w:val="18"/>
                <w:rtl/>
              </w:rPr>
              <w:t>الحد الأدنى</w:t>
            </w:r>
          </w:p>
        </w:tc>
        <w:tc>
          <w:tcPr>
            <w:tcW w:w="1417" w:type="dxa"/>
            <w:tcBorders>
              <w:top w:val="single" w:sz="6" w:space="0" w:color="auto"/>
              <w:left w:val="nil"/>
              <w:bottom w:val="single" w:sz="4" w:space="0" w:color="auto"/>
              <w:right w:val="single" w:sz="6" w:space="0" w:color="auto"/>
            </w:tcBorders>
            <w:vAlign w:val="center"/>
          </w:tcPr>
          <w:p w:rsidR="00B264BD" w:rsidRPr="00AF5C23" w:rsidRDefault="00B264BD" w:rsidP="00563A10">
            <w:pPr>
              <w:jc w:val="center"/>
              <w:rPr>
                <w:rFonts w:cs="Simplified Arabic"/>
                <w:b/>
                <w:bCs/>
                <w:sz w:val="18"/>
                <w:szCs w:val="18"/>
                <w:rtl/>
              </w:rPr>
            </w:pPr>
            <w:r w:rsidRPr="00AF5C23">
              <w:rPr>
                <w:rFonts w:cs="Simplified Arabic"/>
                <w:b/>
                <w:bCs/>
                <w:sz w:val="18"/>
                <w:szCs w:val="18"/>
                <w:rtl/>
              </w:rPr>
              <w:t>الحد الأعلى</w:t>
            </w:r>
          </w:p>
        </w:tc>
        <w:tc>
          <w:tcPr>
            <w:tcW w:w="958" w:type="dxa"/>
            <w:vMerge/>
            <w:tcBorders>
              <w:left w:val="nil"/>
              <w:bottom w:val="single" w:sz="4" w:space="0" w:color="auto"/>
              <w:right w:val="single" w:sz="6" w:space="0" w:color="auto"/>
            </w:tcBorders>
          </w:tcPr>
          <w:p w:rsidR="00B264BD" w:rsidRPr="00AF5C23" w:rsidRDefault="00B264BD" w:rsidP="00563A10">
            <w:pPr>
              <w:jc w:val="center"/>
              <w:rPr>
                <w:rFonts w:cs="Simplified Arabic"/>
                <w:b/>
                <w:bCs/>
                <w:sz w:val="18"/>
                <w:szCs w:val="18"/>
                <w:rtl/>
              </w:rPr>
            </w:pPr>
          </w:p>
        </w:tc>
      </w:tr>
      <w:tr w:rsidR="002E1036" w:rsidRPr="00AF5C23" w:rsidTr="002E1036">
        <w:tblPrEx>
          <w:tblCellMar>
            <w:left w:w="107" w:type="dxa"/>
            <w:right w:w="107" w:type="dxa"/>
          </w:tblCellMar>
        </w:tblPrEx>
        <w:trPr>
          <w:trHeight w:val="340"/>
          <w:jc w:val="center"/>
        </w:trPr>
        <w:tc>
          <w:tcPr>
            <w:tcW w:w="2356" w:type="dxa"/>
            <w:tcBorders>
              <w:top w:val="single" w:sz="4" w:space="0" w:color="auto"/>
              <w:left w:val="single" w:sz="4" w:space="0" w:color="auto"/>
              <w:right w:val="single" w:sz="4" w:space="0" w:color="auto"/>
            </w:tcBorders>
          </w:tcPr>
          <w:p w:rsidR="00B264BD" w:rsidRPr="00AF5C23" w:rsidRDefault="00B264BD" w:rsidP="00563A10">
            <w:pPr>
              <w:ind w:left="115"/>
              <w:rPr>
                <w:rFonts w:cs="Simplified Arabic"/>
                <w:sz w:val="18"/>
                <w:szCs w:val="18"/>
                <w:rtl/>
              </w:rPr>
            </w:pPr>
            <w:r w:rsidRPr="00AF5C23">
              <w:rPr>
                <w:rFonts w:cs="Simplified Arabic" w:hint="cs"/>
                <w:sz w:val="18"/>
                <w:szCs w:val="18"/>
                <w:rtl/>
              </w:rPr>
              <w:t>إجمالي قيمة السولار المستهلك بالألف شيقل</w:t>
            </w:r>
          </w:p>
        </w:tc>
        <w:tc>
          <w:tcPr>
            <w:tcW w:w="1134" w:type="dxa"/>
            <w:tcBorders>
              <w:top w:val="single" w:sz="4" w:space="0" w:color="auto"/>
              <w:left w:val="single" w:sz="4" w:space="0" w:color="auto"/>
            </w:tcBorders>
          </w:tcPr>
          <w:p w:rsidR="00B264BD" w:rsidRPr="00563A10" w:rsidRDefault="00B264BD" w:rsidP="00563A10">
            <w:pPr>
              <w:ind w:left="115"/>
              <w:rPr>
                <w:rFonts w:ascii="Arial" w:hAnsi="Arial" w:cs="Arial"/>
                <w:sz w:val="18"/>
                <w:szCs w:val="18"/>
              </w:rPr>
            </w:pPr>
            <w:r w:rsidRPr="00563A10">
              <w:rPr>
                <w:rFonts w:ascii="Arial" w:hAnsi="Arial" w:cs="Arial"/>
                <w:sz w:val="18"/>
                <w:szCs w:val="18"/>
              </w:rPr>
              <w:t>4,054,60</w:t>
            </w:r>
            <w:r w:rsidR="00681656" w:rsidRPr="00563A10">
              <w:rPr>
                <w:rFonts w:ascii="Arial" w:hAnsi="Arial" w:cs="Arial"/>
                <w:sz w:val="18"/>
                <w:szCs w:val="18"/>
              </w:rPr>
              <w:t>9</w:t>
            </w:r>
          </w:p>
        </w:tc>
        <w:tc>
          <w:tcPr>
            <w:tcW w:w="993" w:type="dxa"/>
            <w:tcBorders>
              <w:top w:val="single" w:sz="4" w:space="0" w:color="auto"/>
            </w:tcBorders>
          </w:tcPr>
          <w:p w:rsidR="00B264BD" w:rsidRPr="00563A10" w:rsidRDefault="00B264BD" w:rsidP="00563A10">
            <w:pPr>
              <w:rPr>
                <w:rFonts w:ascii="Arial" w:hAnsi="Arial" w:cs="Arial"/>
                <w:sz w:val="18"/>
                <w:szCs w:val="18"/>
                <w:rtl/>
              </w:rPr>
            </w:pPr>
            <w:r w:rsidRPr="00563A10">
              <w:rPr>
                <w:rFonts w:ascii="Arial" w:hAnsi="Arial" w:cs="Arial"/>
                <w:sz w:val="18"/>
                <w:szCs w:val="18"/>
              </w:rPr>
              <w:t>99,754.0</w:t>
            </w:r>
          </w:p>
        </w:tc>
        <w:tc>
          <w:tcPr>
            <w:tcW w:w="850" w:type="dxa"/>
            <w:tcBorders>
              <w:top w:val="single" w:sz="4" w:space="0" w:color="auto"/>
            </w:tcBorders>
          </w:tcPr>
          <w:p w:rsidR="00B264BD" w:rsidRPr="00563A10" w:rsidRDefault="00B264BD" w:rsidP="00563A10">
            <w:pPr>
              <w:ind w:left="115" w:right="16"/>
              <w:rPr>
                <w:rFonts w:ascii="Arial" w:hAnsi="Arial" w:cs="Arial"/>
                <w:sz w:val="18"/>
                <w:szCs w:val="18"/>
                <w:rtl/>
              </w:rPr>
            </w:pPr>
            <w:r w:rsidRPr="00563A10">
              <w:rPr>
                <w:rFonts w:ascii="Arial" w:hAnsi="Arial" w:cs="Arial"/>
                <w:sz w:val="18"/>
                <w:szCs w:val="18"/>
              </w:rPr>
              <w:t>2.5</w:t>
            </w:r>
          </w:p>
        </w:tc>
        <w:tc>
          <w:tcPr>
            <w:tcW w:w="1418" w:type="dxa"/>
            <w:tcBorders>
              <w:top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Pr>
              <w:t>3,859,015.4</w:t>
            </w:r>
          </w:p>
        </w:tc>
        <w:tc>
          <w:tcPr>
            <w:tcW w:w="1417" w:type="dxa"/>
            <w:tcBorders>
              <w:top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Pr>
              <w:t>4,250,199.7</w:t>
            </w:r>
          </w:p>
        </w:tc>
        <w:tc>
          <w:tcPr>
            <w:tcW w:w="958" w:type="dxa"/>
            <w:tcBorders>
              <w:top w:val="single" w:sz="4" w:space="0" w:color="auto"/>
              <w:left w:val="nil"/>
              <w:right w:val="single" w:sz="4" w:space="0" w:color="auto"/>
            </w:tcBorders>
          </w:tcPr>
          <w:p w:rsidR="00B264BD" w:rsidRPr="00563A10" w:rsidRDefault="00B264BD" w:rsidP="00563A10">
            <w:pPr>
              <w:ind w:left="115"/>
              <w:rPr>
                <w:rFonts w:ascii="Arial" w:hAnsi="Arial" w:cs="Arial"/>
                <w:sz w:val="18"/>
                <w:szCs w:val="18"/>
              </w:rPr>
            </w:pPr>
            <w:r w:rsidRPr="00563A10">
              <w:rPr>
                <w:rFonts w:ascii="Arial" w:hAnsi="Arial" w:cs="Arial"/>
                <w:sz w:val="18"/>
                <w:szCs w:val="18"/>
                <w:rtl/>
              </w:rPr>
              <w:t>3</w:t>
            </w:r>
            <w:r w:rsidR="00804E52" w:rsidRPr="00563A10">
              <w:rPr>
                <w:rFonts w:ascii="Arial" w:hAnsi="Arial" w:cs="Arial"/>
                <w:sz w:val="18"/>
                <w:szCs w:val="18"/>
                <w:rtl/>
              </w:rPr>
              <w:t>,</w:t>
            </w:r>
            <w:r w:rsidRPr="00563A10">
              <w:rPr>
                <w:rFonts w:ascii="Arial" w:hAnsi="Arial" w:cs="Arial"/>
                <w:sz w:val="18"/>
                <w:szCs w:val="18"/>
                <w:rtl/>
              </w:rPr>
              <w:t>249</w:t>
            </w:r>
          </w:p>
        </w:tc>
      </w:tr>
      <w:tr w:rsidR="002E1036" w:rsidRPr="00AF5C23" w:rsidTr="002E1036">
        <w:tblPrEx>
          <w:tblCellMar>
            <w:left w:w="107" w:type="dxa"/>
            <w:right w:w="107" w:type="dxa"/>
          </w:tblCellMar>
        </w:tblPrEx>
        <w:trPr>
          <w:trHeight w:val="340"/>
          <w:jc w:val="center"/>
        </w:trPr>
        <w:tc>
          <w:tcPr>
            <w:tcW w:w="2356" w:type="dxa"/>
            <w:tcBorders>
              <w:left w:val="single" w:sz="4" w:space="0" w:color="auto"/>
              <w:right w:val="single" w:sz="4" w:space="0" w:color="auto"/>
            </w:tcBorders>
          </w:tcPr>
          <w:p w:rsidR="00B264BD" w:rsidRPr="00AF5C23" w:rsidRDefault="00B264BD" w:rsidP="00563A10">
            <w:pPr>
              <w:ind w:left="115"/>
              <w:rPr>
                <w:rFonts w:cs="Simplified Arabic"/>
                <w:sz w:val="18"/>
                <w:szCs w:val="18"/>
              </w:rPr>
            </w:pPr>
            <w:r w:rsidRPr="00AF5C23">
              <w:rPr>
                <w:rFonts w:cs="Simplified Arabic" w:hint="cs"/>
                <w:sz w:val="18"/>
                <w:szCs w:val="18"/>
                <w:rtl/>
              </w:rPr>
              <w:t>إجمالي استهلاك السولار بالألف لتر</w:t>
            </w:r>
          </w:p>
        </w:tc>
        <w:tc>
          <w:tcPr>
            <w:tcW w:w="1134" w:type="dxa"/>
            <w:tcBorders>
              <w:left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Pr>
              <w:t>631,5</w:t>
            </w:r>
            <w:r w:rsidR="00681656" w:rsidRPr="00563A10">
              <w:rPr>
                <w:rFonts w:ascii="Arial" w:hAnsi="Arial" w:cs="Arial"/>
                <w:sz w:val="18"/>
                <w:szCs w:val="18"/>
              </w:rPr>
              <w:t>60</w:t>
            </w:r>
          </w:p>
        </w:tc>
        <w:tc>
          <w:tcPr>
            <w:tcW w:w="993" w:type="dxa"/>
          </w:tcPr>
          <w:p w:rsidR="00B264BD" w:rsidRPr="00563A10" w:rsidRDefault="00B264BD" w:rsidP="00563A10">
            <w:pPr>
              <w:rPr>
                <w:rFonts w:ascii="Arial" w:hAnsi="Arial" w:cs="Arial"/>
                <w:sz w:val="18"/>
                <w:szCs w:val="18"/>
                <w:rtl/>
              </w:rPr>
            </w:pPr>
            <w:r w:rsidRPr="00563A10">
              <w:rPr>
                <w:rFonts w:ascii="Arial" w:hAnsi="Arial" w:cs="Arial"/>
                <w:sz w:val="18"/>
                <w:szCs w:val="18"/>
              </w:rPr>
              <w:t>15,538.0</w:t>
            </w:r>
          </w:p>
        </w:tc>
        <w:tc>
          <w:tcPr>
            <w:tcW w:w="850" w:type="dxa"/>
          </w:tcPr>
          <w:p w:rsidR="00B264BD" w:rsidRPr="00563A10" w:rsidRDefault="00B264BD" w:rsidP="00563A10">
            <w:pPr>
              <w:ind w:left="115" w:right="16"/>
              <w:rPr>
                <w:rFonts w:ascii="Arial" w:hAnsi="Arial" w:cs="Arial"/>
                <w:sz w:val="18"/>
                <w:szCs w:val="18"/>
                <w:rtl/>
              </w:rPr>
            </w:pPr>
            <w:r w:rsidRPr="00563A10">
              <w:rPr>
                <w:rFonts w:ascii="Arial" w:hAnsi="Arial" w:cs="Arial"/>
                <w:sz w:val="18"/>
                <w:szCs w:val="18"/>
              </w:rPr>
              <w:t>2.5</w:t>
            </w:r>
          </w:p>
        </w:tc>
        <w:tc>
          <w:tcPr>
            <w:tcW w:w="1418" w:type="dxa"/>
          </w:tcPr>
          <w:p w:rsidR="00B264BD" w:rsidRPr="00563A10" w:rsidRDefault="00B264BD" w:rsidP="00563A10">
            <w:pPr>
              <w:ind w:left="115"/>
              <w:rPr>
                <w:rFonts w:ascii="Arial" w:hAnsi="Arial" w:cs="Arial"/>
                <w:sz w:val="18"/>
                <w:szCs w:val="18"/>
                <w:rtl/>
              </w:rPr>
            </w:pPr>
            <w:r w:rsidRPr="00563A10">
              <w:rPr>
                <w:rFonts w:ascii="Arial" w:hAnsi="Arial" w:cs="Arial"/>
                <w:sz w:val="18"/>
                <w:szCs w:val="18"/>
              </w:rPr>
              <w:t>601,092.7</w:t>
            </w:r>
          </w:p>
        </w:tc>
        <w:tc>
          <w:tcPr>
            <w:tcW w:w="1417" w:type="dxa"/>
          </w:tcPr>
          <w:p w:rsidR="00B264BD" w:rsidRPr="00563A10" w:rsidRDefault="00B264BD" w:rsidP="00563A10">
            <w:pPr>
              <w:ind w:left="115"/>
              <w:rPr>
                <w:rFonts w:ascii="Arial" w:hAnsi="Arial" w:cs="Arial"/>
                <w:sz w:val="18"/>
                <w:szCs w:val="18"/>
                <w:rtl/>
              </w:rPr>
            </w:pPr>
            <w:r w:rsidRPr="00563A10">
              <w:rPr>
                <w:rFonts w:ascii="Arial" w:hAnsi="Arial" w:cs="Arial"/>
                <w:sz w:val="18"/>
                <w:szCs w:val="18"/>
              </w:rPr>
              <w:t>662,024.9</w:t>
            </w:r>
          </w:p>
        </w:tc>
        <w:tc>
          <w:tcPr>
            <w:tcW w:w="958" w:type="dxa"/>
            <w:tcBorders>
              <w:left w:val="nil"/>
              <w:right w:val="single" w:sz="4" w:space="0" w:color="auto"/>
            </w:tcBorders>
          </w:tcPr>
          <w:p w:rsidR="00B264BD" w:rsidRPr="00563A10" w:rsidRDefault="00B264BD" w:rsidP="00563A10">
            <w:pPr>
              <w:ind w:left="115"/>
              <w:rPr>
                <w:rFonts w:ascii="Arial" w:hAnsi="Arial" w:cs="Arial"/>
                <w:sz w:val="18"/>
                <w:szCs w:val="18"/>
              </w:rPr>
            </w:pPr>
            <w:r w:rsidRPr="00563A10">
              <w:rPr>
                <w:rFonts w:ascii="Arial" w:hAnsi="Arial" w:cs="Arial"/>
                <w:sz w:val="18"/>
                <w:szCs w:val="18"/>
                <w:rtl/>
              </w:rPr>
              <w:t>3</w:t>
            </w:r>
            <w:r w:rsidR="00804E52" w:rsidRPr="00563A10">
              <w:rPr>
                <w:rFonts w:ascii="Arial" w:hAnsi="Arial" w:cs="Arial"/>
                <w:sz w:val="18"/>
                <w:szCs w:val="18"/>
                <w:rtl/>
              </w:rPr>
              <w:t>,</w:t>
            </w:r>
            <w:r w:rsidRPr="00563A10">
              <w:rPr>
                <w:rFonts w:ascii="Arial" w:hAnsi="Arial" w:cs="Arial"/>
                <w:sz w:val="18"/>
                <w:szCs w:val="18"/>
                <w:rtl/>
              </w:rPr>
              <w:t>249</w:t>
            </w:r>
          </w:p>
        </w:tc>
      </w:tr>
      <w:tr w:rsidR="002E1036" w:rsidRPr="00AF5C23" w:rsidTr="002E1036">
        <w:tblPrEx>
          <w:tblCellMar>
            <w:left w:w="107" w:type="dxa"/>
            <w:right w:w="107" w:type="dxa"/>
          </w:tblCellMar>
        </w:tblPrEx>
        <w:trPr>
          <w:trHeight w:val="340"/>
          <w:jc w:val="center"/>
        </w:trPr>
        <w:tc>
          <w:tcPr>
            <w:tcW w:w="2356" w:type="dxa"/>
            <w:tcBorders>
              <w:left w:val="single" w:sz="4" w:space="0" w:color="auto"/>
              <w:right w:val="single" w:sz="4" w:space="0" w:color="auto"/>
            </w:tcBorders>
          </w:tcPr>
          <w:p w:rsidR="00B264BD" w:rsidRPr="00AF5C23" w:rsidRDefault="00B264BD" w:rsidP="00563A10">
            <w:pPr>
              <w:ind w:left="115"/>
              <w:rPr>
                <w:rFonts w:cs="Simplified Arabic"/>
                <w:sz w:val="18"/>
                <w:szCs w:val="18"/>
                <w:rtl/>
              </w:rPr>
            </w:pPr>
            <w:r w:rsidRPr="00AF5C23">
              <w:rPr>
                <w:rFonts w:cs="Simplified Arabic" w:hint="cs"/>
                <w:sz w:val="18"/>
                <w:szCs w:val="18"/>
                <w:rtl/>
              </w:rPr>
              <w:t>متوسط عدد الكيلومترات المقطوعة للتر للسولار من قبل مركبات نقل الركاب</w:t>
            </w:r>
          </w:p>
        </w:tc>
        <w:tc>
          <w:tcPr>
            <w:tcW w:w="1134" w:type="dxa"/>
            <w:tcBorders>
              <w:left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10</w:t>
            </w:r>
            <w:r w:rsidR="00681656" w:rsidRPr="00563A10">
              <w:rPr>
                <w:rFonts w:ascii="Arial" w:hAnsi="Arial" w:cs="Arial"/>
                <w:sz w:val="18"/>
                <w:szCs w:val="18"/>
                <w:rtl/>
              </w:rPr>
              <w:t>.1</w:t>
            </w:r>
          </w:p>
        </w:tc>
        <w:tc>
          <w:tcPr>
            <w:tcW w:w="993" w:type="dxa"/>
          </w:tcPr>
          <w:p w:rsidR="00B264BD" w:rsidRPr="00563A10" w:rsidRDefault="00B264BD" w:rsidP="00563A10">
            <w:pPr>
              <w:rPr>
                <w:rFonts w:ascii="Arial" w:hAnsi="Arial" w:cs="Arial"/>
                <w:sz w:val="18"/>
                <w:szCs w:val="18"/>
                <w:rtl/>
              </w:rPr>
            </w:pPr>
            <w:r w:rsidRPr="00563A10">
              <w:rPr>
                <w:rFonts w:ascii="Arial" w:hAnsi="Arial" w:cs="Arial"/>
                <w:sz w:val="18"/>
                <w:szCs w:val="18"/>
                <w:rtl/>
              </w:rPr>
              <w:t>0.1</w:t>
            </w:r>
          </w:p>
        </w:tc>
        <w:tc>
          <w:tcPr>
            <w:tcW w:w="850" w:type="dxa"/>
          </w:tcPr>
          <w:p w:rsidR="00B264BD" w:rsidRPr="00563A10" w:rsidRDefault="00B264BD" w:rsidP="00563A10">
            <w:pPr>
              <w:ind w:left="115" w:right="16"/>
              <w:rPr>
                <w:rFonts w:ascii="Arial" w:hAnsi="Arial" w:cs="Arial"/>
                <w:sz w:val="18"/>
                <w:szCs w:val="18"/>
                <w:rtl/>
              </w:rPr>
            </w:pPr>
            <w:r w:rsidRPr="00563A10">
              <w:rPr>
                <w:rFonts w:ascii="Arial" w:hAnsi="Arial" w:cs="Arial"/>
                <w:sz w:val="18"/>
                <w:szCs w:val="18"/>
                <w:rtl/>
              </w:rPr>
              <w:t>1.2</w:t>
            </w:r>
          </w:p>
        </w:tc>
        <w:tc>
          <w:tcPr>
            <w:tcW w:w="1418" w:type="dxa"/>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9.8</w:t>
            </w:r>
          </w:p>
        </w:tc>
        <w:tc>
          <w:tcPr>
            <w:tcW w:w="1417" w:type="dxa"/>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10.2</w:t>
            </w:r>
          </w:p>
        </w:tc>
        <w:tc>
          <w:tcPr>
            <w:tcW w:w="958" w:type="dxa"/>
            <w:tcBorders>
              <w:left w:val="nil"/>
              <w:right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2</w:t>
            </w:r>
            <w:r w:rsidR="00804E52" w:rsidRPr="00563A10">
              <w:rPr>
                <w:rFonts w:ascii="Arial" w:hAnsi="Arial" w:cs="Arial"/>
                <w:sz w:val="18"/>
                <w:szCs w:val="18"/>
                <w:rtl/>
              </w:rPr>
              <w:t>,</w:t>
            </w:r>
            <w:r w:rsidRPr="00563A10">
              <w:rPr>
                <w:rFonts w:ascii="Arial" w:hAnsi="Arial" w:cs="Arial"/>
                <w:sz w:val="18"/>
                <w:szCs w:val="18"/>
                <w:rtl/>
              </w:rPr>
              <w:t>223</w:t>
            </w:r>
          </w:p>
        </w:tc>
      </w:tr>
      <w:tr w:rsidR="002E1036" w:rsidRPr="00AF5C23" w:rsidTr="002E1036">
        <w:tblPrEx>
          <w:tblCellMar>
            <w:left w:w="107" w:type="dxa"/>
            <w:right w:w="107" w:type="dxa"/>
          </w:tblCellMar>
        </w:tblPrEx>
        <w:trPr>
          <w:trHeight w:val="340"/>
          <w:jc w:val="center"/>
        </w:trPr>
        <w:tc>
          <w:tcPr>
            <w:tcW w:w="2356" w:type="dxa"/>
            <w:tcBorders>
              <w:left w:val="single" w:sz="4" w:space="0" w:color="auto"/>
              <w:right w:val="single" w:sz="4" w:space="0" w:color="auto"/>
            </w:tcBorders>
          </w:tcPr>
          <w:p w:rsidR="00B264BD" w:rsidRPr="00AF5C23" w:rsidRDefault="00B264BD" w:rsidP="00563A10">
            <w:pPr>
              <w:ind w:left="115"/>
              <w:rPr>
                <w:rFonts w:cs="Simplified Arabic"/>
                <w:sz w:val="18"/>
                <w:szCs w:val="18"/>
              </w:rPr>
            </w:pPr>
            <w:r w:rsidRPr="00AF5C23">
              <w:rPr>
                <w:rFonts w:cs="Simplified Arabic" w:hint="cs"/>
                <w:sz w:val="18"/>
                <w:szCs w:val="18"/>
                <w:rtl/>
              </w:rPr>
              <w:t>معدل كمية استهلاك البنزين الشهري باللتر من قبل مركبات نقل البضائع</w:t>
            </w:r>
            <w:r w:rsidRPr="00AF5C23">
              <w:rPr>
                <w:rFonts w:cs="Simplified Arabic" w:hint="cs"/>
                <w:sz w:val="18"/>
                <w:szCs w:val="18"/>
                <w:u w:val="single"/>
                <w:rtl/>
              </w:rPr>
              <w:t xml:space="preserve"> </w:t>
            </w:r>
          </w:p>
        </w:tc>
        <w:tc>
          <w:tcPr>
            <w:tcW w:w="1134" w:type="dxa"/>
            <w:tcBorders>
              <w:left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335</w:t>
            </w:r>
          </w:p>
        </w:tc>
        <w:tc>
          <w:tcPr>
            <w:tcW w:w="993" w:type="dxa"/>
          </w:tcPr>
          <w:p w:rsidR="00B264BD" w:rsidRPr="00563A10" w:rsidRDefault="00B264BD" w:rsidP="00563A10">
            <w:pPr>
              <w:rPr>
                <w:rFonts w:ascii="Arial" w:hAnsi="Arial" w:cs="Arial"/>
                <w:sz w:val="18"/>
                <w:szCs w:val="18"/>
                <w:rtl/>
              </w:rPr>
            </w:pPr>
            <w:r w:rsidRPr="00563A10">
              <w:rPr>
                <w:rFonts w:ascii="Arial" w:hAnsi="Arial" w:cs="Arial"/>
                <w:sz w:val="18"/>
                <w:szCs w:val="18"/>
                <w:rtl/>
              </w:rPr>
              <w:t>24.2</w:t>
            </w:r>
          </w:p>
        </w:tc>
        <w:tc>
          <w:tcPr>
            <w:tcW w:w="850" w:type="dxa"/>
          </w:tcPr>
          <w:p w:rsidR="00B264BD" w:rsidRPr="00563A10" w:rsidRDefault="00B264BD" w:rsidP="00563A10">
            <w:pPr>
              <w:ind w:left="115" w:right="16"/>
              <w:rPr>
                <w:rFonts w:ascii="Arial" w:hAnsi="Arial" w:cs="Arial"/>
                <w:sz w:val="18"/>
                <w:szCs w:val="18"/>
                <w:rtl/>
              </w:rPr>
            </w:pPr>
            <w:r w:rsidRPr="00563A10">
              <w:rPr>
                <w:rFonts w:ascii="Arial" w:hAnsi="Arial" w:cs="Arial"/>
                <w:sz w:val="18"/>
                <w:szCs w:val="18"/>
                <w:rtl/>
              </w:rPr>
              <w:t>7.2</w:t>
            </w:r>
          </w:p>
        </w:tc>
        <w:tc>
          <w:tcPr>
            <w:tcW w:w="1418" w:type="dxa"/>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287.7</w:t>
            </w:r>
          </w:p>
        </w:tc>
        <w:tc>
          <w:tcPr>
            <w:tcW w:w="1417" w:type="dxa"/>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383.1</w:t>
            </w:r>
          </w:p>
        </w:tc>
        <w:tc>
          <w:tcPr>
            <w:tcW w:w="958" w:type="dxa"/>
            <w:tcBorders>
              <w:left w:val="nil"/>
              <w:right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198</w:t>
            </w:r>
          </w:p>
        </w:tc>
      </w:tr>
      <w:tr w:rsidR="002E1036" w:rsidRPr="00AF5C23" w:rsidTr="002E1036">
        <w:tblPrEx>
          <w:tblCellMar>
            <w:left w:w="107" w:type="dxa"/>
            <w:right w:w="107" w:type="dxa"/>
          </w:tblCellMar>
        </w:tblPrEx>
        <w:trPr>
          <w:trHeight w:val="340"/>
          <w:jc w:val="center"/>
        </w:trPr>
        <w:tc>
          <w:tcPr>
            <w:tcW w:w="2356" w:type="dxa"/>
            <w:tcBorders>
              <w:left w:val="single" w:sz="4" w:space="0" w:color="auto"/>
              <w:bottom w:val="single" w:sz="4" w:space="0" w:color="auto"/>
              <w:right w:val="single" w:sz="4" w:space="0" w:color="auto"/>
            </w:tcBorders>
          </w:tcPr>
          <w:p w:rsidR="00B264BD" w:rsidRPr="00AF5C23" w:rsidRDefault="00B264BD" w:rsidP="00563A10">
            <w:pPr>
              <w:ind w:left="115"/>
              <w:rPr>
                <w:rFonts w:cs="Simplified Arabic"/>
                <w:sz w:val="18"/>
                <w:szCs w:val="18"/>
                <w:rtl/>
              </w:rPr>
            </w:pPr>
            <w:r w:rsidRPr="00AF5C23">
              <w:rPr>
                <w:rFonts w:cs="Simplified Arabic" w:hint="cs"/>
                <w:sz w:val="18"/>
                <w:szCs w:val="18"/>
                <w:rtl/>
              </w:rPr>
              <w:t>معدل قيمة استهلاك البنزين الشهري بالشيقل من قبل مركبات نقل البضائع</w:t>
            </w:r>
          </w:p>
        </w:tc>
        <w:tc>
          <w:tcPr>
            <w:tcW w:w="1134" w:type="dxa"/>
            <w:tcBorders>
              <w:left w:val="single" w:sz="4" w:space="0" w:color="auto"/>
              <w:bottom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2</w:t>
            </w:r>
            <w:r w:rsidR="00804E52" w:rsidRPr="00563A10">
              <w:rPr>
                <w:rFonts w:ascii="Arial" w:hAnsi="Arial" w:cs="Arial"/>
                <w:sz w:val="18"/>
                <w:szCs w:val="18"/>
                <w:rtl/>
              </w:rPr>
              <w:t>,</w:t>
            </w:r>
            <w:r w:rsidRPr="00563A10">
              <w:rPr>
                <w:rFonts w:ascii="Arial" w:hAnsi="Arial" w:cs="Arial"/>
                <w:sz w:val="18"/>
                <w:szCs w:val="18"/>
                <w:rtl/>
              </w:rPr>
              <w:t>368</w:t>
            </w:r>
          </w:p>
        </w:tc>
        <w:tc>
          <w:tcPr>
            <w:tcW w:w="993" w:type="dxa"/>
            <w:tcBorders>
              <w:bottom w:val="single" w:sz="4" w:space="0" w:color="auto"/>
            </w:tcBorders>
          </w:tcPr>
          <w:p w:rsidR="00B264BD" w:rsidRPr="00563A10" w:rsidRDefault="00B264BD" w:rsidP="00563A10">
            <w:pPr>
              <w:rPr>
                <w:rFonts w:ascii="Arial" w:hAnsi="Arial" w:cs="Arial"/>
                <w:sz w:val="18"/>
                <w:szCs w:val="18"/>
                <w:rtl/>
              </w:rPr>
            </w:pPr>
            <w:r w:rsidRPr="00563A10">
              <w:rPr>
                <w:rFonts w:ascii="Arial" w:hAnsi="Arial" w:cs="Arial"/>
                <w:sz w:val="18"/>
                <w:szCs w:val="18"/>
                <w:rtl/>
              </w:rPr>
              <w:t>170.6</w:t>
            </w:r>
          </w:p>
        </w:tc>
        <w:tc>
          <w:tcPr>
            <w:tcW w:w="850" w:type="dxa"/>
            <w:tcBorders>
              <w:bottom w:val="single" w:sz="4" w:space="0" w:color="auto"/>
            </w:tcBorders>
          </w:tcPr>
          <w:p w:rsidR="00B264BD" w:rsidRPr="00563A10" w:rsidRDefault="00B264BD" w:rsidP="00563A10">
            <w:pPr>
              <w:ind w:left="115" w:right="16"/>
              <w:rPr>
                <w:rFonts w:ascii="Arial" w:hAnsi="Arial" w:cs="Arial"/>
                <w:sz w:val="18"/>
                <w:szCs w:val="18"/>
                <w:rtl/>
              </w:rPr>
            </w:pPr>
            <w:r w:rsidRPr="00563A10">
              <w:rPr>
                <w:rFonts w:ascii="Arial" w:hAnsi="Arial" w:cs="Arial"/>
                <w:sz w:val="18"/>
                <w:szCs w:val="18"/>
                <w:rtl/>
              </w:rPr>
              <w:t>7.2</w:t>
            </w:r>
          </w:p>
        </w:tc>
        <w:tc>
          <w:tcPr>
            <w:tcW w:w="1418" w:type="dxa"/>
            <w:tcBorders>
              <w:bottom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2</w:t>
            </w:r>
            <w:r w:rsidR="00804E52" w:rsidRPr="00563A10">
              <w:rPr>
                <w:rFonts w:ascii="Arial" w:hAnsi="Arial" w:cs="Arial"/>
                <w:sz w:val="18"/>
                <w:szCs w:val="18"/>
                <w:rtl/>
              </w:rPr>
              <w:t>,</w:t>
            </w:r>
            <w:r w:rsidRPr="00563A10">
              <w:rPr>
                <w:rFonts w:ascii="Arial" w:hAnsi="Arial" w:cs="Arial"/>
                <w:sz w:val="18"/>
                <w:szCs w:val="18"/>
                <w:rtl/>
              </w:rPr>
              <w:t>031.0</w:t>
            </w:r>
          </w:p>
        </w:tc>
        <w:tc>
          <w:tcPr>
            <w:tcW w:w="1417" w:type="dxa"/>
            <w:tcBorders>
              <w:bottom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2</w:t>
            </w:r>
            <w:r w:rsidR="00804E52" w:rsidRPr="00563A10">
              <w:rPr>
                <w:rFonts w:ascii="Arial" w:hAnsi="Arial" w:cs="Arial"/>
                <w:sz w:val="18"/>
                <w:szCs w:val="18"/>
                <w:rtl/>
              </w:rPr>
              <w:t>,</w:t>
            </w:r>
            <w:r w:rsidRPr="00563A10">
              <w:rPr>
                <w:rFonts w:ascii="Arial" w:hAnsi="Arial" w:cs="Arial"/>
                <w:sz w:val="18"/>
                <w:szCs w:val="18"/>
                <w:rtl/>
              </w:rPr>
              <w:t>704.4</w:t>
            </w:r>
          </w:p>
        </w:tc>
        <w:tc>
          <w:tcPr>
            <w:tcW w:w="958" w:type="dxa"/>
            <w:tcBorders>
              <w:left w:val="nil"/>
              <w:bottom w:val="single" w:sz="4" w:space="0" w:color="auto"/>
              <w:right w:val="single" w:sz="4" w:space="0" w:color="auto"/>
            </w:tcBorders>
          </w:tcPr>
          <w:p w:rsidR="00B264BD" w:rsidRPr="00563A10" w:rsidRDefault="00B264BD" w:rsidP="00563A10">
            <w:pPr>
              <w:ind w:left="115"/>
              <w:rPr>
                <w:rFonts w:ascii="Arial" w:hAnsi="Arial" w:cs="Arial"/>
                <w:sz w:val="18"/>
                <w:szCs w:val="18"/>
                <w:rtl/>
              </w:rPr>
            </w:pPr>
            <w:r w:rsidRPr="00563A10">
              <w:rPr>
                <w:rFonts w:ascii="Arial" w:hAnsi="Arial" w:cs="Arial"/>
                <w:sz w:val="18"/>
                <w:szCs w:val="18"/>
                <w:rtl/>
              </w:rPr>
              <w:t>198</w:t>
            </w:r>
          </w:p>
        </w:tc>
      </w:tr>
    </w:tbl>
    <w:p w:rsidR="005E5E1A" w:rsidRPr="00AF5C23" w:rsidRDefault="00D83ED1" w:rsidP="005E5E1A">
      <w:pPr>
        <w:tabs>
          <w:tab w:val="left" w:pos="235"/>
        </w:tabs>
        <w:ind w:left="-5"/>
        <w:jc w:val="lowKashida"/>
        <w:rPr>
          <w:rFonts w:cs="Simplified Arabic"/>
          <w:b/>
          <w:bCs/>
          <w:sz w:val="24"/>
          <w:szCs w:val="24"/>
          <w:rtl/>
        </w:rPr>
      </w:pPr>
      <w:r w:rsidRPr="005E5E1A">
        <w:rPr>
          <w:rFonts w:cs="Simplified Arabic"/>
          <w:b/>
          <w:bCs/>
          <w:sz w:val="24"/>
          <w:szCs w:val="24"/>
        </w:rPr>
        <w:lastRenderedPageBreak/>
        <w:t>2</w:t>
      </w:r>
      <w:r w:rsidRPr="005E5E1A">
        <w:rPr>
          <w:rFonts w:cs="Simplified Arabic" w:hint="cs"/>
          <w:b/>
          <w:bCs/>
          <w:sz w:val="24"/>
          <w:szCs w:val="24"/>
          <w:rtl/>
        </w:rPr>
        <w:t xml:space="preserve">.  </w:t>
      </w:r>
      <w:r w:rsidR="005E5E1A" w:rsidRPr="005E5E1A">
        <w:rPr>
          <w:rFonts w:cs="Simplified Arabic" w:hint="cs"/>
          <w:b/>
          <w:bCs/>
          <w:sz w:val="24"/>
          <w:szCs w:val="24"/>
          <w:rtl/>
        </w:rPr>
        <w:t>أخطاء</w:t>
      </w:r>
      <w:r w:rsidR="005E5E1A" w:rsidRPr="005E5E1A">
        <w:rPr>
          <w:rFonts w:cs="Simplified Arabic"/>
          <w:b/>
          <w:bCs/>
          <w:sz w:val="24"/>
          <w:szCs w:val="24"/>
          <w:rtl/>
        </w:rPr>
        <w:t xml:space="preserve"> غير </w:t>
      </w:r>
      <w:r w:rsidR="005E5E1A" w:rsidRPr="005E5E1A">
        <w:rPr>
          <w:rFonts w:cs="Simplified Arabic" w:hint="cs"/>
          <w:b/>
          <w:bCs/>
          <w:sz w:val="24"/>
          <w:szCs w:val="24"/>
          <w:rtl/>
        </w:rPr>
        <w:t>المعاينة</w:t>
      </w:r>
      <w:r w:rsidR="005E5E1A" w:rsidRPr="00AF5C23">
        <w:rPr>
          <w:rFonts w:cs="Simplified Arabic"/>
          <w:b/>
          <w:bCs/>
          <w:sz w:val="24"/>
          <w:szCs w:val="24"/>
          <w:rtl/>
        </w:rPr>
        <w:t xml:space="preserve"> </w:t>
      </w:r>
    </w:p>
    <w:p w:rsidR="005E5E1A" w:rsidRPr="00AF5C23" w:rsidRDefault="005E5E1A" w:rsidP="005E5E1A">
      <w:pPr>
        <w:ind w:left="-1"/>
        <w:jc w:val="lowKashida"/>
        <w:rPr>
          <w:rFonts w:cs="Simplified Arabic"/>
          <w:sz w:val="24"/>
          <w:szCs w:val="24"/>
          <w:rtl/>
        </w:rPr>
      </w:pPr>
      <w:r w:rsidRPr="00AF5C23">
        <w:rPr>
          <w:rFonts w:cs="Simplified Arabic"/>
          <w:sz w:val="24"/>
          <w:szCs w:val="24"/>
          <w:rtl/>
        </w:rPr>
        <w:t xml:space="preserve">تتميز عملية جمع البيانات المتعلقة بالطاقة بخصوصية نتيجة لطبيعة هذا الموضوع، </w:t>
      </w:r>
      <w:r w:rsidRPr="00AF5C23">
        <w:rPr>
          <w:rFonts w:cs="Simplified Arabic" w:hint="cs"/>
          <w:sz w:val="24"/>
          <w:szCs w:val="24"/>
          <w:rtl/>
        </w:rPr>
        <w:t>وقد</w:t>
      </w:r>
      <w:r w:rsidRPr="00AF5C23">
        <w:rPr>
          <w:rFonts w:cs="Simplified Arabic"/>
          <w:sz w:val="24"/>
          <w:szCs w:val="24"/>
          <w:rtl/>
        </w:rPr>
        <w:t xml:space="preserve"> صاحب مجريات المسح أخطاء عدم الاستجابة</w:t>
      </w:r>
      <w:r w:rsidRPr="00AF5C23">
        <w:rPr>
          <w:rFonts w:cs="Simplified Arabic" w:hint="cs"/>
          <w:sz w:val="24"/>
          <w:szCs w:val="24"/>
          <w:rtl/>
        </w:rPr>
        <w:t>.</w:t>
      </w:r>
    </w:p>
    <w:p w:rsidR="00353D90" w:rsidRPr="00E776D2" w:rsidRDefault="00D83ED1" w:rsidP="00B07C4B">
      <w:pPr>
        <w:tabs>
          <w:tab w:val="left" w:pos="235"/>
        </w:tabs>
        <w:ind w:left="-5"/>
        <w:jc w:val="lowKashida"/>
        <w:rPr>
          <w:rFonts w:cs="Simplified Arabic"/>
          <w:sz w:val="24"/>
          <w:szCs w:val="24"/>
          <w:highlight w:val="yellow"/>
          <w:rtl/>
        </w:rPr>
      </w:pPr>
      <w:r w:rsidRPr="00E776D2">
        <w:rPr>
          <w:rFonts w:cs="Simplified Arabic"/>
          <w:sz w:val="24"/>
          <w:szCs w:val="24"/>
          <w:highlight w:val="yellow"/>
          <w:rtl/>
        </w:rPr>
        <w:t xml:space="preserve"> </w:t>
      </w:r>
    </w:p>
    <w:p w:rsidR="005E5E1A" w:rsidRPr="00AF5C23" w:rsidRDefault="005E5E1A" w:rsidP="005E5E1A">
      <w:pPr>
        <w:jc w:val="both"/>
        <w:rPr>
          <w:rFonts w:cs="Simplified Arabic"/>
          <w:b/>
          <w:bCs/>
          <w:color w:val="000000"/>
          <w:sz w:val="24"/>
          <w:szCs w:val="24"/>
          <w:rtl/>
        </w:rPr>
      </w:pPr>
      <w:r w:rsidRPr="00AF5C23">
        <w:rPr>
          <w:rFonts w:cs="Simplified Arabic" w:hint="cs"/>
          <w:b/>
          <w:bCs/>
          <w:color w:val="000000"/>
          <w:sz w:val="24"/>
          <w:szCs w:val="24"/>
          <w:rtl/>
        </w:rPr>
        <w:t>معدلات الإستجابة:</w:t>
      </w:r>
    </w:p>
    <w:p w:rsidR="005E5E1A" w:rsidRPr="00AF5C23" w:rsidRDefault="005E5E1A" w:rsidP="00FB44CE">
      <w:pPr>
        <w:ind w:left="-1"/>
        <w:jc w:val="lowKashida"/>
        <w:rPr>
          <w:rFonts w:cs="Simplified Arabic"/>
          <w:sz w:val="24"/>
          <w:szCs w:val="24"/>
        </w:rPr>
      </w:pPr>
      <w:r w:rsidRPr="00FB44CE">
        <w:rPr>
          <w:rFonts w:cs="Simplified Arabic"/>
          <w:sz w:val="24"/>
          <w:szCs w:val="24"/>
          <w:rtl/>
        </w:rPr>
        <w:t>تم اختيار (</w:t>
      </w:r>
      <w:r w:rsidRPr="00FB44CE">
        <w:rPr>
          <w:rFonts w:cs="Simplified Arabic" w:hint="cs"/>
          <w:sz w:val="24"/>
          <w:szCs w:val="24"/>
          <w:rtl/>
        </w:rPr>
        <w:t>6,974) مركبة</w:t>
      </w:r>
      <w:r w:rsidRPr="00FB44CE">
        <w:rPr>
          <w:rFonts w:cs="Simplified Arabic"/>
          <w:sz w:val="24"/>
          <w:szCs w:val="24"/>
          <w:rtl/>
        </w:rPr>
        <w:t>،</w:t>
      </w:r>
      <w:r w:rsidRPr="00FB44CE">
        <w:rPr>
          <w:rFonts w:cs="Simplified Arabic" w:hint="cs"/>
          <w:sz w:val="24"/>
          <w:szCs w:val="24"/>
          <w:rtl/>
        </w:rPr>
        <w:t xml:space="preserve"> وكان عدد المستجيبين</w:t>
      </w:r>
      <w:r w:rsidRPr="00FB44CE">
        <w:rPr>
          <w:rFonts w:cs="Simplified Arabic"/>
          <w:sz w:val="24"/>
          <w:szCs w:val="24"/>
          <w:rtl/>
        </w:rPr>
        <w:t xml:space="preserve"> </w:t>
      </w:r>
      <w:r w:rsidRPr="00AF5C23">
        <w:rPr>
          <w:rFonts w:cs="Simplified Arabic"/>
          <w:sz w:val="24"/>
          <w:szCs w:val="24"/>
          <w:rtl/>
        </w:rPr>
        <w:t>(</w:t>
      </w:r>
      <w:r w:rsidRPr="00AF5C23">
        <w:rPr>
          <w:rFonts w:cs="Simplified Arabic" w:hint="cs"/>
          <w:sz w:val="24"/>
          <w:szCs w:val="24"/>
          <w:rtl/>
        </w:rPr>
        <w:t>5,631</w:t>
      </w:r>
      <w:r w:rsidRPr="00AF5C23">
        <w:rPr>
          <w:rFonts w:cs="Simplified Arabic"/>
          <w:sz w:val="24"/>
          <w:szCs w:val="24"/>
          <w:rtl/>
        </w:rPr>
        <w:t xml:space="preserve">) </w:t>
      </w:r>
      <w:r>
        <w:rPr>
          <w:rFonts w:cs="Simplified Arabic" w:hint="cs"/>
          <w:sz w:val="24"/>
          <w:szCs w:val="24"/>
          <w:rtl/>
        </w:rPr>
        <w:t>مركبة</w:t>
      </w:r>
      <w:r w:rsidRPr="00AF5C23">
        <w:rPr>
          <w:rFonts w:cs="Simplified Arabic"/>
          <w:sz w:val="24"/>
          <w:szCs w:val="24"/>
          <w:rtl/>
        </w:rPr>
        <w:t>، منه</w:t>
      </w:r>
      <w:r w:rsidRPr="00AF5C23">
        <w:rPr>
          <w:rFonts w:cs="Simplified Arabic" w:hint="cs"/>
          <w:sz w:val="24"/>
          <w:szCs w:val="24"/>
          <w:rtl/>
        </w:rPr>
        <w:t xml:space="preserve">م </w:t>
      </w:r>
      <w:r w:rsidRPr="00AF5C23">
        <w:rPr>
          <w:rFonts w:cs="Simplified Arabic"/>
          <w:sz w:val="24"/>
          <w:szCs w:val="24"/>
          <w:rtl/>
        </w:rPr>
        <w:t>(</w:t>
      </w:r>
      <w:r w:rsidRPr="00AF5C23">
        <w:rPr>
          <w:rFonts w:cs="Simplified Arabic" w:hint="cs"/>
          <w:sz w:val="24"/>
          <w:szCs w:val="24"/>
          <w:rtl/>
        </w:rPr>
        <w:t>3,652</w:t>
      </w:r>
      <w:r w:rsidRPr="00AF5C23">
        <w:rPr>
          <w:rFonts w:cs="Simplified Arabic"/>
          <w:sz w:val="24"/>
          <w:szCs w:val="24"/>
          <w:rtl/>
        </w:rPr>
        <w:t xml:space="preserve">) </w:t>
      </w:r>
      <w:r>
        <w:rPr>
          <w:rFonts w:cs="Simplified Arabic" w:hint="cs"/>
          <w:sz w:val="24"/>
          <w:szCs w:val="24"/>
          <w:rtl/>
        </w:rPr>
        <w:t>مركبة</w:t>
      </w:r>
      <w:r w:rsidRPr="00AF5C23">
        <w:rPr>
          <w:rFonts w:cs="Simplified Arabic"/>
          <w:sz w:val="24"/>
          <w:szCs w:val="24"/>
          <w:rtl/>
        </w:rPr>
        <w:t xml:space="preserve"> في الضفة الغربية،</w:t>
      </w:r>
      <w:r w:rsidRPr="00AF5C23">
        <w:rPr>
          <w:rFonts w:cs="Simplified Arabic" w:hint="cs"/>
          <w:sz w:val="24"/>
          <w:szCs w:val="24"/>
          <w:rtl/>
        </w:rPr>
        <w:t xml:space="preserve"> (1,979) </w:t>
      </w:r>
      <w:r>
        <w:rPr>
          <w:rFonts w:cs="Simplified Arabic" w:hint="cs"/>
          <w:sz w:val="24"/>
          <w:szCs w:val="24"/>
          <w:rtl/>
        </w:rPr>
        <w:t>مركبة</w:t>
      </w:r>
      <w:r w:rsidRPr="00AF5C23">
        <w:rPr>
          <w:rFonts w:cs="Simplified Arabic" w:hint="cs"/>
          <w:sz w:val="24"/>
          <w:szCs w:val="24"/>
          <w:rtl/>
        </w:rPr>
        <w:t xml:space="preserve"> في قطاع غزة</w:t>
      </w:r>
      <w:r>
        <w:rPr>
          <w:rFonts w:cs="Simplified Arabic" w:hint="cs"/>
          <w:sz w:val="24"/>
          <w:szCs w:val="24"/>
          <w:rtl/>
        </w:rPr>
        <w:t>.</w:t>
      </w:r>
    </w:p>
    <w:p w:rsidR="00222B06" w:rsidRPr="005E5E1A" w:rsidRDefault="00222B06" w:rsidP="00222B06">
      <w:pPr>
        <w:ind w:right="360"/>
        <w:jc w:val="both"/>
        <w:rPr>
          <w:rFonts w:cs="Simplified Arabic"/>
          <w:sz w:val="18"/>
          <w:szCs w:val="18"/>
          <w:highlight w:val="yellow"/>
          <w:rtl/>
        </w:rPr>
      </w:pPr>
    </w:p>
    <w:p w:rsidR="00222B06" w:rsidRPr="005E5E1A" w:rsidRDefault="000A29E2" w:rsidP="00222B06">
      <w:pPr>
        <w:pStyle w:val="BlockText"/>
        <w:ind w:left="0" w:right="0"/>
        <w:jc w:val="center"/>
        <w:rPr>
          <w:rFonts w:cs="Simplified Arabic"/>
          <w:color w:val="000000"/>
          <w:sz w:val="24"/>
          <w:szCs w:val="24"/>
          <w:rtl/>
          <w:lang w:eastAsia="en-US"/>
        </w:rPr>
      </w:pPr>
      <w:r>
        <w:rPr>
          <w:rFonts w:cs="Simplified Arabic" w:hint="cs"/>
          <w:color w:val="000000"/>
          <w:sz w:val="24"/>
          <w:szCs w:val="24"/>
          <w:rtl/>
          <w:lang w:eastAsia="en-US"/>
        </w:rPr>
        <w:t>توزيع العينة حسب نتيجة المقابلة</w:t>
      </w:r>
    </w:p>
    <w:p w:rsidR="00222B06" w:rsidRPr="00E776D2" w:rsidRDefault="00222B06" w:rsidP="00222B06">
      <w:pPr>
        <w:pStyle w:val="BlockText"/>
        <w:ind w:left="0" w:right="0"/>
        <w:jc w:val="center"/>
        <w:rPr>
          <w:rFonts w:cs="Simplified Arabic"/>
          <w:color w:val="000000"/>
          <w:sz w:val="8"/>
          <w:szCs w:val="8"/>
          <w:highlight w:val="yellow"/>
          <w:lang w:eastAsia="en-US"/>
        </w:rPr>
      </w:pPr>
    </w:p>
    <w:tbl>
      <w:tblPr>
        <w:bidiVisual/>
        <w:tblW w:w="9019" w:type="dxa"/>
        <w:jc w:val="center"/>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6"/>
        <w:gridCol w:w="2623"/>
      </w:tblGrid>
      <w:tr w:rsidR="005E5E1A" w:rsidRPr="00AF5C23" w:rsidTr="0057492D">
        <w:trPr>
          <w:trHeight w:val="340"/>
          <w:jc w:val="center"/>
        </w:trPr>
        <w:tc>
          <w:tcPr>
            <w:tcW w:w="6396" w:type="dxa"/>
            <w:tcBorders>
              <w:bottom w:val="single" w:sz="4" w:space="0" w:color="auto"/>
            </w:tcBorders>
            <w:vAlign w:val="center"/>
          </w:tcPr>
          <w:p w:rsidR="005E5E1A" w:rsidRPr="00AF5C23" w:rsidRDefault="000A29E2" w:rsidP="002A5509">
            <w:pPr>
              <w:pStyle w:val="BlockText"/>
              <w:ind w:left="0" w:right="0"/>
              <w:jc w:val="center"/>
              <w:rPr>
                <w:rFonts w:cs="Simplified Arabic"/>
                <w:i/>
                <w:iCs/>
                <w:color w:val="000000"/>
                <w:sz w:val="18"/>
                <w:szCs w:val="18"/>
                <w:rtl/>
              </w:rPr>
            </w:pPr>
            <w:r>
              <w:rPr>
                <w:rFonts w:cs="Simplified Arabic" w:hint="cs"/>
                <w:color w:val="000000"/>
                <w:rtl/>
                <w:lang w:eastAsia="en-US"/>
              </w:rPr>
              <w:t>نتيجة المقابلة</w:t>
            </w:r>
          </w:p>
        </w:tc>
        <w:tc>
          <w:tcPr>
            <w:tcW w:w="2623" w:type="dxa"/>
            <w:tcBorders>
              <w:bottom w:val="single" w:sz="4" w:space="0" w:color="auto"/>
            </w:tcBorders>
            <w:vAlign w:val="center"/>
          </w:tcPr>
          <w:p w:rsidR="005E5E1A" w:rsidRPr="00AF5C23" w:rsidRDefault="005E5E1A" w:rsidP="002A5509">
            <w:pPr>
              <w:jc w:val="center"/>
              <w:rPr>
                <w:rFonts w:cs="Simplified Arabic"/>
                <w:i/>
                <w:iCs/>
                <w:color w:val="000000"/>
                <w:sz w:val="18"/>
                <w:szCs w:val="18"/>
                <w:rtl/>
              </w:rPr>
            </w:pPr>
            <w:r w:rsidRPr="00AF5C23">
              <w:rPr>
                <w:rFonts w:cs="Simplified Arabic" w:hint="cs"/>
                <w:b/>
                <w:bCs/>
                <w:color w:val="000000"/>
                <w:sz w:val="18"/>
                <w:szCs w:val="18"/>
                <w:rtl/>
              </w:rPr>
              <w:t>عدد الحالات</w:t>
            </w:r>
          </w:p>
        </w:tc>
      </w:tr>
      <w:tr w:rsidR="005E5E1A" w:rsidRPr="00AF5C23" w:rsidTr="0057492D">
        <w:trPr>
          <w:trHeight w:val="340"/>
          <w:jc w:val="center"/>
        </w:trPr>
        <w:tc>
          <w:tcPr>
            <w:tcW w:w="6396" w:type="dxa"/>
            <w:tcBorders>
              <w:bottom w:val="nil"/>
            </w:tcBorders>
            <w:vAlign w:val="center"/>
          </w:tcPr>
          <w:p w:rsidR="005E5E1A" w:rsidRPr="00AF5C23" w:rsidRDefault="005E5E1A" w:rsidP="00563A10">
            <w:pPr>
              <w:pStyle w:val="BlockText"/>
              <w:ind w:left="0" w:right="0" w:firstLine="175"/>
              <w:jc w:val="left"/>
              <w:rPr>
                <w:rFonts w:ascii="Simplified Arabic" w:hAnsi="Simplified Arabic" w:cs="Simplified Arabic"/>
                <w:b w:val="0"/>
                <w:bCs w:val="0"/>
                <w:i/>
                <w:iCs/>
                <w:color w:val="000000"/>
                <w:sz w:val="18"/>
                <w:szCs w:val="18"/>
                <w:rtl/>
              </w:rPr>
            </w:pPr>
            <w:r w:rsidRPr="00AF5C23">
              <w:rPr>
                <w:rFonts w:ascii="Simplified Arabic" w:hAnsi="Simplified Arabic" w:cs="Simplified Arabic"/>
                <w:b w:val="0"/>
                <w:bCs w:val="0"/>
                <w:color w:val="000000"/>
                <w:sz w:val="18"/>
                <w:szCs w:val="18"/>
                <w:rtl/>
              </w:rPr>
              <w:t>المكتملة</w:t>
            </w:r>
          </w:p>
        </w:tc>
        <w:tc>
          <w:tcPr>
            <w:tcW w:w="2623" w:type="dxa"/>
            <w:tcBorders>
              <w:bottom w:val="nil"/>
            </w:tcBorders>
            <w:vAlign w:val="center"/>
          </w:tcPr>
          <w:p w:rsidR="005E5E1A" w:rsidRPr="00AF5C23" w:rsidRDefault="005E5E1A" w:rsidP="00563A10">
            <w:pPr>
              <w:pStyle w:val="BlockText"/>
              <w:ind w:left="256" w:right="0"/>
              <w:jc w:val="left"/>
              <w:rPr>
                <w:rFonts w:ascii="Arial" w:hAnsi="Arial" w:cs="Arial"/>
                <w:b w:val="0"/>
                <w:bCs w:val="0"/>
                <w:i/>
                <w:iCs/>
                <w:sz w:val="18"/>
                <w:szCs w:val="18"/>
              </w:rPr>
            </w:pPr>
            <w:r w:rsidRPr="00AF5C23">
              <w:rPr>
                <w:rFonts w:ascii="Arial" w:hAnsi="Arial" w:cs="Arial"/>
                <w:b w:val="0"/>
                <w:bCs w:val="0"/>
                <w:sz w:val="18"/>
                <w:szCs w:val="18"/>
              </w:rPr>
              <w:t>5,631</w:t>
            </w:r>
          </w:p>
        </w:tc>
      </w:tr>
      <w:tr w:rsidR="005E5E1A" w:rsidRPr="00AF5C23" w:rsidTr="0057492D">
        <w:trPr>
          <w:trHeight w:val="340"/>
          <w:jc w:val="center"/>
        </w:trPr>
        <w:tc>
          <w:tcPr>
            <w:tcW w:w="6396" w:type="dxa"/>
            <w:tcBorders>
              <w:top w:val="nil"/>
              <w:bottom w:val="nil"/>
            </w:tcBorders>
            <w:vAlign w:val="center"/>
          </w:tcPr>
          <w:p w:rsidR="005E5E1A" w:rsidRPr="00AF5C23" w:rsidRDefault="005E5E1A" w:rsidP="00563A10">
            <w:pPr>
              <w:pStyle w:val="BlockText"/>
              <w:ind w:left="0" w:right="0" w:firstLine="175"/>
              <w:jc w:val="left"/>
              <w:rPr>
                <w:rFonts w:ascii="Simplified Arabic" w:hAnsi="Simplified Arabic" w:cs="Simplified Arabic"/>
                <w:b w:val="0"/>
                <w:bCs w:val="0"/>
                <w:color w:val="000000"/>
                <w:sz w:val="18"/>
                <w:szCs w:val="18"/>
                <w:rtl/>
              </w:rPr>
            </w:pPr>
            <w:r>
              <w:rPr>
                <w:rFonts w:ascii="Simplified Arabic" w:hAnsi="Simplified Arabic" w:cs="Simplified Arabic" w:hint="cs"/>
                <w:b w:val="0"/>
                <w:bCs w:val="0"/>
                <w:color w:val="000000"/>
                <w:sz w:val="18"/>
                <w:szCs w:val="18"/>
                <w:rtl/>
              </w:rPr>
              <w:t>أخرى</w:t>
            </w:r>
          </w:p>
        </w:tc>
        <w:tc>
          <w:tcPr>
            <w:tcW w:w="2623" w:type="dxa"/>
            <w:tcBorders>
              <w:top w:val="nil"/>
              <w:bottom w:val="nil"/>
            </w:tcBorders>
            <w:vAlign w:val="center"/>
          </w:tcPr>
          <w:p w:rsidR="005E5E1A" w:rsidRPr="00AF5C23" w:rsidRDefault="005E5E1A" w:rsidP="00563A10">
            <w:pPr>
              <w:pStyle w:val="BlockText"/>
              <w:ind w:left="256" w:right="0"/>
              <w:jc w:val="both"/>
              <w:rPr>
                <w:rFonts w:ascii="Arial" w:hAnsi="Arial" w:cs="Arial"/>
                <w:b w:val="0"/>
                <w:bCs w:val="0"/>
                <w:sz w:val="18"/>
                <w:szCs w:val="18"/>
              </w:rPr>
            </w:pPr>
            <w:r>
              <w:rPr>
                <w:rFonts w:ascii="Arial" w:hAnsi="Arial" w:cs="Arial"/>
                <w:b w:val="0"/>
                <w:bCs w:val="0"/>
                <w:sz w:val="18"/>
                <w:szCs w:val="18"/>
              </w:rPr>
              <w:t xml:space="preserve">           1,343 </w:t>
            </w:r>
          </w:p>
        </w:tc>
      </w:tr>
      <w:tr w:rsidR="005E5E1A" w:rsidRPr="00AF5C23" w:rsidTr="0057492D">
        <w:trPr>
          <w:trHeight w:val="340"/>
          <w:jc w:val="center"/>
        </w:trPr>
        <w:tc>
          <w:tcPr>
            <w:tcW w:w="6396" w:type="dxa"/>
            <w:tcBorders>
              <w:top w:val="nil"/>
            </w:tcBorders>
          </w:tcPr>
          <w:p w:rsidR="005E5E1A" w:rsidRPr="00AF5C23" w:rsidRDefault="005E5E1A" w:rsidP="00563A10">
            <w:pPr>
              <w:pStyle w:val="BlockText"/>
              <w:ind w:left="0" w:right="0" w:firstLine="175"/>
              <w:jc w:val="left"/>
              <w:rPr>
                <w:rFonts w:ascii="Simplified Arabic" w:hAnsi="Simplified Arabic" w:cs="Simplified Arabic"/>
                <w:b w:val="0"/>
                <w:bCs w:val="0"/>
                <w:i/>
                <w:iCs/>
                <w:color w:val="000000"/>
                <w:sz w:val="18"/>
                <w:szCs w:val="18"/>
                <w:rtl/>
              </w:rPr>
            </w:pPr>
            <w:r w:rsidRPr="00AF5C23">
              <w:rPr>
                <w:rFonts w:ascii="Simplified Arabic" w:hAnsi="Simplified Arabic" w:cs="Simplified Arabic"/>
                <w:b w:val="0"/>
                <w:bCs w:val="0"/>
                <w:color w:val="000000"/>
                <w:sz w:val="18"/>
                <w:szCs w:val="18"/>
                <w:rtl/>
              </w:rPr>
              <w:t>المجموع ( حجم العينة الكلي )</w:t>
            </w:r>
          </w:p>
        </w:tc>
        <w:tc>
          <w:tcPr>
            <w:tcW w:w="2623" w:type="dxa"/>
            <w:tcBorders>
              <w:top w:val="nil"/>
            </w:tcBorders>
            <w:vAlign w:val="center"/>
          </w:tcPr>
          <w:p w:rsidR="005E5E1A" w:rsidRPr="00AF5C23" w:rsidRDefault="005E5E1A" w:rsidP="00563A10">
            <w:pPr>
              <w:pStyle w:val="BlockText"/>
              <w:ind w:left="256" w:right="0"/>
              <w:jc w:val="left"/>
              <w:rPr>
                <w:rFonts w:ascii="Arial" w:hAnsi="Arial" w:cs="Arial"/>
                <w:b w:val="0"/>
                <w:bCs w:val="0"/>
                <w:i/>
                <w:iCs/>
                <w:sz w:val="18"/>
                <w:szCs w:val="18"/>
              </w:rPr>
            </w:pPr>
            <w:r w:rsidRPr="00AF5C23">
              <w:rPr>
                <w:rFonts w:ascii="Arial" w:hAnsi="Arial" w:cs="Arial"/>
                <w:b w:val="0"/>
                <w:bCs w:val="0"/>
                <w:sz w:val="18"/>
                <w:szCs w:val="18"/>
              </w:rPr>
              <w:t>6,974</w:t>
            </w:r>
          </w:p>
        </w:tc>
      </w:tr>
    </w:tbl>
    <w:p w:rsidR="000A5ADF" w:rsidRPr="00E776D2" w:rsidRDefault="000A5ADF" w:rsidP="000A5ADF">
      <w:pPr>
        <w:ind w:left="281" w:right="360"/>
        <w:jc w:val="both"/>
        <w:rPr>
          <w:rFonts w:cs="Simplified Arabic"/>
          <w:sz w:val="32"/>
          <w:szCs w:val="32"/>
          <w:highlight w:val="yellow"/>
        </w:rPr>
      </w:pPr>
    </w:p>
    <w:p w:rsidR="005E5E1A" w:rsidRPr="00AF5C23" w:rsidRDefault="005E5E1A" w:rsidP="0065010C">
      <w:pPr>
        <w:pStyle w:val="BlockText"/>
        <w:ind w:left="0" w:right="0"/>
        <w:jc w:val="both"/>
        <w:rPr>
          <w:rFonts w:ascii="Simplified Arabic" w:hAnsi="Simplified Arabic" w:cs="Simplified Arabic"/>
          <w:b w:val="0"/>
          <w:bCs w:val="0"/>
          <w:i/>
          <w:iCs/>
          <w:color w:val="000000"/>
          <w:sz w:val="24"/>
          <w:szCs w:val="24"/>
          <w:rtl/>
        </w:rPr>
      </w:pPr>
      <w:r w:rsidRPr="00AF5C23">
        <w:rPr>
          <w:rFonts w:ascii="Simplified Arabic" w:hAnsi="Simplified Arabic" w:cs="Simplified Arabic"/>
          <w:color w:val="000000"/>
          <w:sz w:val="24"/>
          <w:szCs w:val="24"/>
          <w:rtl/>
        </w:rPr>
        <w:t>مع</w:t>
      </w:r>
      <w:r w:rsidR="0065010C">
        <w:rPr>
          <w:rFonts w:ascii="Simplified Arabic" w:hAnsi="Simplified Arabic" w:cs="Simplified Arabic" w:hint="cs"/>
          <w:color w:val="000000"/>
          <w:sz w:val="24"/>
          <w:szCs w:val="24"/>
          <w:rtl/>
        </w:rPr>
        <w:t>دلا</w:t>
      </w:r>
      <w:r w:rsidRPr="00AF5C23">
        <w:rPr>
          <w:rFonts w:ascii="Simplified Arabic" w:hAnsi="Simplified Arabic" w:cs="Simplified Arabic"/>
          <w:color w:val="000000"/>
          <w:sz w:val="24"/>
          <w:szCs w:val="24"/>
          <w:rtl/>
        </w:rPr>
        <w:t xml:space="preserve">ت </w:t>
      </w:r>
      <w:r w:rsidRPr="00AF5C23">
        <w:rPr>
          <w:rFonts w:ascii="Simplified Arabic" w:hAnsi="Simplified Arabic" w:cs="Simplified Arabic" w:hint="cs"/>
          <w:color w:val="000000"/>
          <w:sz w:val="24"/>
          <w:szCs w:val="24"/>
          <w:rtl/>
        </w:rPr>
        <w:t>الاستجابة</w:t>
      </w:r>
      <w:r w:rsidRPr="00AF5C23">
        <w:rPr>
          <w:rFonts w:ascii="Simplified Arabic" w:hAnsi="Simplified Arabic" w:cs="Simplified Arabic" w:hint="cs"/>
          <w:b w:val="0"/>
          <w:bCs w:val="0"/>
          <w:color w:val="000000"/>
          <w:sz w:val="24"/>
          <w:szCs w:val="24"/>
          <w:rtl/>
        </w:rPr>
        <w:t xml:space="preserve"> </w:t>
      </w:r>
      <w:r w:rsidRPr="00AF5C23">
        <w:rPr>
          <w:rFonts w:ascii="Simplified Arabic" w:hAnsi="Simplified Arabic" w:cs="Simplified Arabic" w:hint="cs"/>
          <w:color w:val="000000"/>
          <w:sz w:val="24"/>
          <w:szCs w:val="24"/>
          <w:rtl/>
        </w:rPr>
        <w:t>وعدم الإستجابة</w:t>
      </w:r>
      <w:r w:rsidRPr="00AF5C23">
        <w:rPr>
          <w:rFonts w:ascii="Simplified Arabic" w:hAnsi="Simplified Arabic" w:cs="Simplified Arabic"/>
          <w:color w:val="000000"/>
          <w:sz w:val="24"/>
          <w:szCs w:val="24"/>
          <w:rtl/>
        </w:rPr>
        <w:t xml:space="preserve"> :</w:t>
      </w:r>
    </w:p>
    <w:p w:rsidR="005E5E1A" w:rsidRPr="00AF5C23" w:rsidRDefault="005E5E1A" w:rsidP="005E5E1A">
      <w:pPr>
        <w:ind w:hanging="1"/>
        <w:jc w:val="both"/>
        <w:rPr>
          <w:rFonts w:cs="Simplified Arabic"/>
          <w:color w:val="000000"/>
          <w:sz w:val="24"/>
          <w:szCs w:val="24"/>
          <w:rtl/>
        </w:rPr>
      </w:pPr>
      <w:r w:rsidRPr="00AF5C23">
        <w:rPr>
          <w:rFonts w:cs="Simplified Arabic" w:hint="cs"/>
          <w:color w:val="000000"/>
          <w:sz w:val="24"/>
          <w:szCs w:val="24"/>
          <w:rtl/>
        </w:rPr>
        <w:t xml:space="preserve">نسبة عدم الاستجابة = </w:t>
      </w:r>
      <w:r w:rsidRPr="00AF5C23">
        <w:rPr>
          <w:rFonts w:cs="Simplified Arabic" w:hint="cs"/>
          <w:color w:val="000000"/>
          <w:sz w:val="24"/>
          <w:szCs w:val="24"/>
          <w:u w:val="single"/>
          <w:rtl/>
        </w:rPr>
        <w:t>مجموع حالات عدم الاستجابة</w:t>
      </w:r>
      <w:r w:rsidRPr="00AF5C23">
        <w:rPr>
          <w:rFonts w:cs="Simplified Arabic" w:hint="cs"/>
          <w:color w:val="000000"/>
          <w:sz w:val="24"/>
          <w:szCs w:val="24"/>
          <w:rtl/>
        </w:rPr>
        <w:t xml:space="preserve"> </w:t>
      </w:r>
      <w:r w:rsidRPr="00AF5C23">
        <w:rPr>
          <w:rFonts w:cs="Simplified Arabic"/>
          <w:color w:val="000000"/>
          <w:sz w:val="24"/>
          <w:szCs w:val="24"/>
        </w:rPr>
        <w:t>x</w:t>
      </w:r>
      <w:r w:rsidRPr="00AF5C23">
        <w:rPr>
          <w:rFonts w:cs="Simplified Arabic" w:hint="cs"/>
          <w:color w:val="000000"/>
          <w:sz w:val="24"/>
          <w:szCs w:val="24"/>
          <w:rtl/>
        </w:rPr>
        <w:t xml:space="preserve">   100%</w:t>
      </w:r>
    </w:p>
    <w:p w:rsidR="005E5E1A" w:rsidRPr="00AF5C23" w:rsidRDefault="005E5E1A" w:rsidP="005E5E1A">
      <w:pPr>
        <w:ind w:hanging="1"/>
        <w:jc w:val="both"/>
        <w:rPr>
          <w:rFonts w:cs="Simplified Arabic"/>
          <w:color w:val="000000"/>
          <w:sz w:val="24"/>
          <w:szCs w:val="24"/>
          <w:rtl/>
        </w:rPr>
      </w:pPr>
      <w:r w:rsidRPr="00AF5C23">
        <w:rPr>
          <w:rFonts w:cs="Simplified Arabic" w:hint="cs"/>
          <w:color w:val="000000"/>
          <w:sz w:val="24"/>
          <w:szCs w:val="24"/>
          <w:rtl/>
        </w:rPr>
        <w:t xml:space="preserve">                              العينة الصافية</w:t>
      </w:r>
    </w:p>
    <w:p w:rsidR="005E5E1A" w:rsidRPr="00AF5C23" w:rsidRDefault="005E5E1A" w:rsidP="005E5E1A">
      <w:pPr>
        <w:ind w:hanging="1"/>
        <w:jc w:val="both"/>
        <w:rPr>
          <w:rFonts w:cs="Simplified Arabic"/>
          <w:sz w:val="24"/>
          <w:szCs w:val="24"/>
        </w:rPr>
      </w:pPr>
      <w:r w:rsidRPr="00AF5C23">
        <w:rPr>
          <w:rFonts w:cs="Simplified Arabic" w:hint="cs"/>
          <w:sz w:val="24"/>
          <w:szCs w:val="24"/>
          <w:rtl/>
        </w:rPr>
        <w:t xml:space="preserve">= </w:t>
      </w:r>
      <w:r w:rsidRPr="00AF5C23">
        <w:rPr>
          <w:rFonts w:cs="Simplified Arabic"/>
          <w:sz w:val="24"/>
          <w:szCs w:val="24"/>
        </w:rPr>
        <w:t>19.3</w:t>
      </w:r>
      <w:r w:rsidRPr="00AF5C23">
        <w:rPr>
          <w:rFonts w:cs="Simplified Arabic" w:hint="cs"/>
          <w:sz w:val="24"/>
          <w:szCs w:val="24"/>
          <w:rtl/>
        </w:rPr>
        <w:t>%</w:t>
      </w:r>
    </w:p>
    <w:p w:rsidR="005E5E1A" w:rsidRPr="00AF5C23" w:rsidRDefault="005E5E1A" w:rsidP="005E5E1A">
      <w:pPr>
        <w:ind w:hanging="1"/>
        <w:jc w:val="both"/>
        <w:rPr>
          <w:rFonts w:cs="Simplified Arabic"/>
          <w:sz w:val="16"/>
          <w:szCs w:val="16"/>
          <w:rtl/>
        </w:rPr>
      </w:pPr>
    </w:p>
    <w:p w:rsidR="005E5E1A" w:rsidRPr="00AF5C23" w:rsidRDefault="005E5E1A" w:rsidP="005E5E1A">
      <w:pPr>
        <w:ind w:hanging="1"/>
        <w:jc w:val="both"/>
        <w:rPr>
          <w:rFonts w:cs="Simplified Arabic"/>
          <w:sz w:val="24"/>
          <w:szCs w:val="24"/>
          <w:rtl/>
        </w:rPr>
      </w:pPr>
      <w:r w:rsidRPr="00AF5C23">
        <w:rPr>
          <w:rFonts w:cs="Simplified Arabic" w:hint="cs"/>
          <w:sz w:val="24"/>
          <w:szCs w:val="24"/>
          <w:rtl/>
        </w:rPr>
        <w:t xml:space="preserve">العينة الصافية = العينة الأصلية </w:t>
      </w:r>
      <w:r w:rsidRPr="00AF5C23">
        <w:rPr>
          <w:rFonts w:cs="Simplified Arabic"/>
          <w:sz w:val="24"/>
          <w:szCs w:val="24"/>
          <w:rtl/>
        </w:rPr>
        <w:t>–</w:t>
      </w:r>
      <w:r w:rsidRPr="00AF5C23">
        <w:rPr>
          <w:rFonts w:cs="Simplified Arabic" w:hint="cs"/>
          <w:sz w:val="24"/>
          <w:szCs w:val="24"/>
          <w:rtl/>
        </w:rPr>
        <w:t xml:space="preserve"> ( حالات زيادة الشمول )</w:t>
      </w:r>
      <w:r>
        <w:rPr>
          <w:rFonts w:cs="Simplified Arabic" w:hint="cs"/>
          <w:sz w:val="24"/>
          <w:szCs w:val="24"/>
          <w:rtl/>
        </w:rPr>
        <w:t xml:space="preserve"> </w:t>
      </w:r>
      <w:r w:rsidRPr="00AF5C23">
        <w:rPr>
          <w:rFonts w:cs="Simplified Arabic" w:hint="cs"/>
          <w:sz w:val="24"/>
          <w:szCs w:val="24"/>
          <w:rtl/>
        </w:rPr>
        <w:t>=</w:t>
      </w:r>
      <w:r>
        <w:rPr>
          <w:rFonts w:cs="Simplified Arabic" w:hint="cs"/>
          <w:sz w:val="24"/>
          <w:szCs w:val="24"/>
          <w:rtl/>
        </w:rPr>
        <w:t xml:space="preserve"> </w:t>
      </w:r>
      <w:r w:rsidRPr="00AF5C23">
        <w:rPr>
          <w:rFonts w:cs="Simplified Arabic" w:hint="cs"/>
          <w:sz w:val="24"/>
          <w:szCs w:val="24"/>
          <w:rtl/>
        </w:rPr>
        <w:t>العينة الأصلية</w:t>
      </w:r>
    </w:p>
    <w:p w:rsidR="005E5E1A" w:rsidRPr="00AF5C23" w:rsidRDefault="005E5E1A" w:rsidP="005E5E1A">
      <w:pPr>
        <w:ind w:hanging="1"/>
        <w:jc w:val="both"/>
        <w:rPr>
          <w:rFonts w:cs="Simplified Arabic"/>
          <w:sz w:val="24"/>
          <w:szCs w:val="24"/>
          <w:rtl/>
        </w:rPr>
      </w:pPr>
      <w:r w:rsidRPr="00AF5C23">
        <w:rPr>
          <w:rFonts w:cs="Simplified Arabic" w:hint="cs"/>
          <w:sz w:val="24"/>
          <w:szCs w:val="24"/>
          <w:rtl/>
        </w:rPr>
        <w:t>حيث لا يوجد حالات زيادة شمول.</w:t>
      </w:r>
    </w:p>
    <w:p w:rsidR="005E5E1A" w:rsidRPr="00AF5C23" w:rsidRDefault="005E5E1A" w:rsidP="005E5E1A">
      <w:pPr>
        <w:ind w:hanging="1"/>
        <w:jc w:val="both"/>
        <w:rPr>
          <w:rFonts w:cs="Simplified Arabic"/>
          <w:color w:val="FF0000"/>
          <w:sz w:val="24"/>
          <w:szCs w:val="24"/>
          <w:rtl/>
        </w:rPr>
      </w:pPr>
    </w:p>
    <w:p w:rsidR="005E5E1A" w:rsidRPr="00AF5C23" w:rsidRDefault="005E5E1A" w:rsidP="005E5E1A">
      <w:pPr>
        <w:ind w:hanging="1"/>
        <w:jc w:val="both"/>
        <w:rPr>
          <w:rFonts w:cs="Simplified Arabic"/>
          <w:color w:val="000000"/>
          <w:sz w:val="24"/>
          <w:szCs w:val="24"/>
          <w:rtl/>
        </w:rPr>
      </w:pPr>
      <w:r w:rsidRPr="00AF5C23">
        <w:rPr>
          <w:rFonts w:cs="Simplified Arabic" w:hint="cs"/>
          <w:color w:val="000000"/>
          <w:sz w:val="24"/>
          <w:szCs w:val="24"/>
          <w:rtl/>
        </w:rPr>
        <w:t>نسبة الاستجابة = 100% -</w:t>
      </w:r>
      <w:r w:rsidRPr="00AF5C23">
        <w:rPr>
          <w:rFonts w:cs="Simplified Arabic"/>
          <w:color w:val="000000"/>
          <w:sz w:val="24"/>
          <w:szCs w:val="24"/>
        </w:rPr>
        <w:t xml:space="preserve">  </w:t>
      </w:r>
      <w:r w:rsidRPr="00AF5C23">
        <w:rPr>
          <w:rFonts w:cs="Simplified Arabic" w:hint="cs"/>
          <w:color w:val="000000"/>
          <w:sz w:val="24"/>
          <w:szCs w:val="24"/>
          <w:rtl/>
        </w:rPr>
        <w:t>النسبة المئوية لعدم الاستجابة.</w:t>
      </w:r>
    </w:p>
    <w:p w:rsidR="005E5E1A" w:rsidRPr="00AF5C23" w:rsidRDefault="005E5E1A" w:rsidP="005E5E1A">
      <w:pPr>
        <w:ind w:hanging="1"/>
        <w:jc w:val="both"/>
        <w:rPr>
          <w:rFonts w:cs="Simplified Arabic"/>
          <w:color w:val="000000"/>
          <w:sz w:val="24"/>
          <w:szCs w:val="24"/>
          <w:rtl/>
        </w:rPr>
      </w:pPr>
      <w:r w:rsidRPr="00AF5C23">
        <w:rPr>
          <w:rFonts w:cs="Simplified Arabic" w:hint="cs"/>
          <w:color w:val="000000"/>
          <w:sz w:val="24"/>
          <w:szCs w:val="24"/>
          <w:rtl/>
        </w:rPr>
        <w:t xml:space="preserve">= </w:t>
      </w:r>
      <w:r w:rsidRPr="00AF5C23">
        <w:rPr>
          <w:rFonts w:cs="Simplified Arabic"/>
          <w:color w:val="000000"/>
          <w:sz w:val="24"/>
          <w:szCs w:val="24"/>
        </w:rPr>
        <w:t>80.7</w:t>
      </w:r>
      <w:r w:rsidRPr="00AF5C23">
        <w:rPr>
          <w:rFonts w:cs="Simplified Arabic" w:hint="cs"/>
          <w:color w:val="000000"/>
          <w:sz w:val="24"/>
          <w:szCs w:val="24"/>
          <w:rtl/>
        </w:rPr>
        <w:t>%</w:t>
      </w:r>
    </w:p>
    <w:p w:rsidR="00CC060D" w:rsidRPr="00E776D2" w:rsidRDefault="00CC060D" w:rsidP="00530C21">
      <w:pPr>
        <w:rPr>
          <w:rFonts w:cs="Simplified Arabic"/>
          <w:b/>
          <w:bCs/>
          <w:szCs w:val="24"/>
          <w:highlight w:val="yellow"/>
          <w:rtl/>
        </w:rPr>
      </w:pPr>
    </w:p>
    <w:p w:rsidR="00D83ED1" w:rsidRPr="006F68A7" w:rsidRDefault="00991042" w:rsidP="00530C21">
      <w:pPr>
        <w:rPr>
          <w:rFonts w:cs="Simplified Arabic"/>
          <w:b/>
          <w:bCs/>
          <w:szCs w:val="24"/>
        </w:rPr>
      </w:pPr>
      <w:r w:rsidRPr="006F68A7">
        <w:rPr>
          <w:rFonts w:cs="Simplified Arabic" w:hint="cs"/>
          <w:b/>
          <w:bCs/>
          <w:szCs w:val="24"/>
          <w:rtl/>
        </w:rPr>
        <w:t xml:space="preserve">2.6.2  </w:t>
      </w:r>
      <w:r w:rsidR="00D83ED1" w:rsidRPr="006F68A7">
        <w:rPr>
          <w:rFonts w:cs="Simplified Arabic" w:hint="cs"/>
          <w:b/>
          <w:bCs/>
          <w:szCs w:val="24"/>
          <w:rtl/>
        </w:rPr>
        <w:t>القابلية للمقارنة</w:t>
      </w:r>
    </w:p>
    <w:p w:rsidR="00D83ED1" w:rsidRPr="006F68A7" w:rsidRDefault="00036C08" w:rsidP="00036C08">
      <w:pPr>
        <w:ind w:left="-1"/>
        <w:jc w:val="both"/>
        <w:rPr>
          <w:rFonts w:cs="Simplified Arabic"/>
          <w:sz w:val="24"/>
          <w:szCs w:val="24"/>
          <w:rtl/>
        </w:rPr>
      </w:pPr>
      <w:r>
        <w:rPr>
          <w:rFonts w:cs="Simplified Arabic" w:hint="cs"/>
          <w:sz w:val="24"/>
          <w:szCs w:val="24"/>
          <w:rtl/>
        </w:rPr>
        <w:t xml:space="preserve">تم تنفيذ </w:t>
      </w:r>
      <w:r w:rsidR="006F68A7" w:rsidRPr="006F68A7">
        <w:rPr>
          <w:rFonts w:cs="Simplified Arabic" w:hint="cs"/>
          <w:sz w:val="24"/>
          <w:szCs w:val="24"/>
          <w:rtl/>
        </w:rPr>
        <w:t xml:space="preserve">هذا المسح لاول مرة </w:t>
      </w:r>
      <w:r w:rsidR="000E3B10">
        <w:rPr>
          <w:rFonts w:cs="Simplified Arabic" w:hint="cs"/>
          <w:sz w:val="24"/>
          <w:szCs w:val="24"/>
          <w:rtl/>
        </w:rPr>
        <w:t xml:space="preserve">في فلسطين </w:t>
      </w:r>
      <w:r>
        <w:rPr>
          <w:rFonts w:cs="Simplified Arabic" w:hint="cs"/>
          <w:sz w:val="24"/>
          <w:szCs w:val="24"/>
          <w:rtl/>
        </w:rPr>
        <w:t xml:space="preserve">وبالرغم من ذلك تم مقارنة </w:t>
      </w:r>
      <w:r w:rsidR="006F68A7" w:rsidRPr="006F68A7">
        <w:rPr>
          <w:rFonts w:cs="Simplified Arabic" w:hint="cs"/>
          <w:sz w:val="24"/>
          <w:szCs w:val="24"/>
          <w:rtl/>
        </w:rPr>
        <w:t xml:space="preserve">بيانات المسح مع بيانات مسوح أخرى مثل </w:t>
      </w:r>
      <w:r w:rsidR="00D83ED1" w:rsidRPr="006F68A7">
        <w:rPr>
          <w:rFonts w:cs="Simplified Arabic" w:hint="cs"/>
          <w:sz w:val="24"/>
          <w:szCs w:val="24"/>
          <w:rtl/>
        </w:rPr>
        <w:t>مسح الطاقة المنزلي</w:t>
      </w:r>
      <w:r w:rsidR="006F68A7" w:rsidRPr="006F68A7">
        <w:rPr>
          <w:rFonts w:cs="Simplified Arabic" w:hint="cs"/>
          <w:sz w:val="24"/>
          <w:szCs w:val="24"/>
          <w:rtl/>
        </w:rPr>
        <w:t xml:space="preserve"> ومسح النقل للقطاع غير المنظم،</w:t>
      </w:r>
      <w:r w:rsidR="00D83ED1" w:rsidRPr="006F68A7">
        <w:rPr>
          <w:rFonts w:cs="Simplified Arabic" w:hint="cs"/>
          <w:sz w:val="24"/>
          <w:szCs w:val="24"/>
          <w:rtl/>
        </w:rPr>
        <w:t xml:space="preserve"> </w:t>
      </w:r>
      <w:r w:rsidR="00831CBD">
        <w:rPr>
          <w:rFonts w:cs="Simplified Arabic" w:hint="cs"/>
          <w:sz w:val="24"/>
          <w:szCs w:val="24"/>
          <w:rtl/>
        </w:rPr>
        <w:t xml:space="preserve">وتقرير </w:t>
      </w:r>
      <w:r w:rsidR="0065010C">
        <w:rPr>
          <w:rFonts w:cs="Simplified Arabic" w:hint="cs"/>
          <w:sz w:val="24"/>
          <w:szCs w:val="24"/>
          <w:rtl/>
        </w:rPr>
        <w:t>إ</w:t>
      </w:r>
      <w:r w:rsidR="00831CBD">
        <w:rPr>
          <w:rFonts w:cs="Simplified Arabic" w:hint="cs"/>
          <w:sz w:val="24"/>
          <w:szCs w:val="24"/>
          <w:rtl/>
        </w:rPr>
        <w:t xml:space="preserve">حصاءات النقل </w:t>
      </w:r>
      <w:r w:rsidR="00600135">
        <w:rPr>
          <w:rFonts w:cs="Simplified Arabic" w:hint="cs"/>
          <w:sz w:val="24"/>
          <w:szCs w:val="24"/>
          <w:rtl/>
        </w:rPr>
        <w:t>وال</w:t>
      </w:r>
      <w:r w:rsidR="0065010C">
        <w:rPr>
          <w:rFonts w:cs="Simplified Arabic" w:hint="cs"/>
          <w:sz w:val="24"/>
          <w:szCs w:val="24"/>
          <w:rtl/>
        </w:rPr>
        <w:t>ا</w:t>
      </w:r>
      <w:r w:rsidR="00600135">
        <w:rPr>
          <w:rFonts w:cs="Simplified Arabic" w:hint="cs"/>
          <w:sz w:val="24"/>
          <w:szCs w:val="24"/>
          <w:rtl/>
        </w:rPr>
        <w:t>ت</w:t>
      </w:r>
      <w:r w:rsidR="00831CBD">
        <w:rPr>
          <w:rFonts w:cs="Simplified Arabic" w:hint="cs"/>
          <w:sz w:val="24"/>
          <w:szCs w:val="24"/>
          <w:rtl/>
        </w:rPr>
        <w:t>صالات في فلسطين</w:t>
      </w:r>
      <w:r>
        <w:rPr>
          <w:rFonts w:cs="Simplified Arabic" w:hint="cs"/>
          <w:sz w:val="24"/>
          <w:szCs w:val="24"/>
          <w:rtl/>
        </w:rPr>
        <w:t>،</w:t>
      </w:r>
      <w:r w:rsidR="00831CBD">
        <w:rPr>
          <w:rFonts w:cs="Simplified Arabic" w:hint="cs"/>
          <w:sz w:val="24"/>
          <w:szCs w:val="24"/>
          <w:rtl/>
        </w:rPr>
        <w:t xml:space="preserve"> </w:t>
      </w:r>
      <w:r>
        <w:rPr>
          <w:rFonts w:cs="Simplified Arabic" w:hint="cs"/>
          <w:sz w:val="24"/>
          <w:szCs w:val="24"/>
          <w:rtl/>
        </w:rPr>
        <w:t>و</w:t>
      </w:r>
      <w:r w:rsidR="00831CBD">
        <w:rPr>
          <w:rFonts w:cs="Simplified Arabic" w:hint="cs"/>
          <w:sz w:val="24"/>
          <w:szCs w:val="24"/>
          <w:rtl/>
        </w:rPr>
        <w:t xml:space="preserve">تبين أن هناك </w:t>
      </w:r>
      <w:r w:rsidR="00600135">
        <w:rPr>
          <w:rFonts w:cs="Simplified Arabic" w:hint="cs"/>
          <w:sz w:val="24"/>
          <w:szCs w:val="24"/>
          <w:rtl/>
        </w:rPr>
        <w:t>اختلاف بسيط</w:t>
      </w:r>
      <w:r w:rsidR="00831CBD">
        <w:rPr>
          <w:rFonts w:cs="Simplified Arabic" w:hint="cs"/>
          <w:sz w:val="24"/>
          <w:szCs w:val="24"/>
          <w:rtl/>
        </w:rPr>
        <w:t xml:space="preserve"> في النتائج </w:t>
      </w:r>
      <w:r w:rsidR="006F68A7" w:rsidRPr="006F68A7">
        <w:rPr>
          <w:rFonts w:cs="Simplified Arabic" w:hint="cs"/>
          <w:sz w:val="24"/>
          <w:szCs w:val="24"/>
          <w:rtl/>
        </w:rPr>
        <w:t>مع الأخذ بعين الاعتبار اختلاف المنهجية والهدف من المسح</w:t>
      </w:r>
      <w:r w:rsidR="00D83ED1" w:rsidRPr="006F68A7">
        <w:rPr>
          <w:rFonts w:cs="Simplified Arabic" w:hint="cs"/>
          <w:sz w:val="24"/>
          <w:szCs w:val="24"/>
          <w:rtl/>
        </w:rPr>
        <w:t xml:space="preserve">. </w:t>
      </w:r>
    </w:p>
    <w:p w:rsidR="00D83ED1" w:rsidRPr="00E776D2" w:rsidRDefault="00D83ED1" w:rsidP="00530C21">
      <w:pPr>
        <w:ind w:left="-1"/>
        <w:jc w:val="both"/>
        <w:rPr>
          <w:rFonts w:cs="Simplified Arabic"/>
          <w:sz w:val="24"/>
          <w:szCs w:val="24"/>
          <w:highlight w:val="yellow"/>
          <w:rtl/>
        </w:rPr>
      </w:pPr>
    </w:p>
    <w:p w:rsidR="00D83ED1" w:rsidRPr="00F17A11" w:rsidRDefault="00991042" w:rsidP="00530C21">
      <w:pPr>
        <w:pStyle w:val="BodyTextIndent"/>
        <w:bidi/>
        <w:ind w:left="-2"/>
        <w:jc w:val="both"/>
        <w:rPr>
          <w:rFonts w:cs="Simplified Arabic"/>
          <w:b/>
          <w:bCs/>
          <w:szCs w:val="24"/>
        </w:rPr>
      </w:pPr>
      <w:r w:rsidRPr="00F17A11">
        <w:rPr>
          <w:rFonts w:cs="Simplified Arabic" w:hint="cs"/>
          <w:b/>
          <w:bCs/>
          <w:szCs w:val="24"/>
          <w:rtl/>
        </w:rPr>
        <w:t xml:space="preserve">3.6.2  </w:t>
      </w:r>
      <w:r w:rsidR="00D83ED1" w:rsidRPr="00F17A11">
        <w:rPr>
          <w:rFonts w:cs="Simplified Arabic" w:hint="cs"/>
          <w:b/>
          <w:bCs/>
          <w:szCs w:val="24"/>
          <w:rtl/>
        </w:rPr>
        <w:t>إجراءات ضبط الجودة</w:t>
      </w:r>
    </w:p>
    <w:p w:rsidR="00D83ED1" w:rsidRPr="00F17A11" w:rsidRDefault="00D83ED1" w:rsidP="0065010C">
      <w:pPr>
        <w:ind w:left="-1"/>
        <w:jc w:val="both"/>
        <w:rPr>
          <w:rFonts w:cs="Simplified Arabic"/>
          <w:sz w:val="24"/>
          <w:szCs w:val="24"/>
          <w:rtl/>
        </w:rPr>
      </w:pPr>
      <w:r w:rsidRPr="00F17A11">
        <w:rPr>
          <w:rFonts w:cs="Simplified Arabic" w:hint="cs"/>
          <w:sz w:val="24"/>
          <w:szCs w:val="24"/>
          <w:rtl/>
        </w:rPr>
        <w:t xml:space="preserve">تم اتخاذ عدة إجراءات لضمان ضبط الجودة في المسح، </w:t>
      </w:r>
      <w:r w:rsidR="006F68A7" w:rsidRPr="00F17A11">
        <w:rPr>
          <w:rFonts w:cs="Simplified Arabic" w:hint="cs"/>
          <w:sz w:val="24"/>
          <w:szCs w:val="24"/>
          <w:rtl/>
        </w:rPr>
        <w:t xml:space="preserve">حيث تم تنفيذ فحص أولي للاستمارة ميدانيا، </w:t>
      </w:r>
      <w:r w:rsidR="0065010C">
        <w:rPr>
          <w:rFonts w:cs="Simplified Arabic" w:hint="cs"/>
          <w:sz w:val="24"/>
          <w:szCs w:val="24"/>
          <w:rtl/>
        </w:rPr>
        <w:t>إ</w:t>
      </w:r>
      <w:r w:rsidR="000B0C20">
        <w:rPr>
          <w:rFonts w:cs="Simplified Arabic" w:hint="cs"/>
          <w:sz w:val="24"/>
          <w:szCs w:val="24"/>
          <w:rtl/>
        </w:rPr>
        <w:t>ذ</w:t>
      </w:r>
      <w:r w:rsidR="006F68A7" w:rsidRPr="00F17A11">
        <w:rPr>
          <w:rFonts w:cs="Simplified Arabic" w:hint="cs"/>
          <w:sz w:val="24"/>
          <w:szCs w:val="24"/>
          <w:rtl/>
        </w:rPr>
        <w:t xml:space="preserve"> تم تدريب باحثين ميدانيين على الاستمارة وتم النزول الى الميدان والتوجه الى مراكز فحص </w:t>
      </w:r>
      <w:r w:rsidR="00593718">
        <w:rPr>
          <w:rFonts w:cs="Simplified Arabic" w:hint="cs"/>
          <w:sz w:val="24"/>
          <w:szCs w:val="24"/>
          <w:rtl/>
        </w:rPr>
        <w:t>المركبات</w:t>
      </w:r>
      <w:r w:rsidR="006F68A7" w:rsidRPr="00F17A11">
        <w:rPr>
          <w:rFonts w:cs="Simplified Arabic" w:hint="cs"/>
          <w:sz w:val="24"/>
          <w:szCs w:val="24"/>
          <w:rtl/>
        </w:rPr>
        <w:t xml:space="preserve"> في محافظ</w:t>
      </w:r>
      <w:r w:rsidR="00696DD6">
        <w:rPr>
          <w:rFonts w:cs="Simplified Arabic" w:hint="cs"/>
          <w:sz w:val="24"/>
          <w:szCs w:val="24"/>
          <w:rtl/>
        </w:rPr>
        <w:t>ة</w:t>
      </w:r>
      <w:r w:rsidR="006F68A7" w:rsidRPr="00F17A11">
        <w:rPr>
          <w:rFonts w:cs="Simplified Arabic" w:hint="cs"/>
          <w:sz w:val="24"/>
          <w:szCs w:val="24"/>
          <w:rtl/>
        </w:rPr>
        <w:t xml:space="preserve"> نابلس </w:t>
      </w:r>
      <w:r w:rsidR="00696DD6">
        <w:rPr>
          <w:rFonts w:cs="Simplified Arabic" w:hint="cs"/>
          <w:sz w:val="24"/>
          <w:szCs w:val="24"/>
          <w:rtl/>
        </w:rPr>
        <w:t xml:space="preserve">ومحافظة </w:t>
      </w:r>
      <w:r w:rsidR="006F68A7" w:rsidRPr="00F17A11">
        <w:rPr>
          <w:rFonts w:cs="Simplified Arabic" w:hint="cs"/>
          <w:sz w:val="24"/>
          <w:szCs w:val="24"/>
          <w:rtl/>
        </w:rPr>
        <w:t>رام الله</w:t>
      </w:r>
      <w:r w:rsidR="00696DD6">
        <w:rPr>
          <w:rFonts w:cs="Simplified Arabic" w:hint="cs"/>
          <w:sz w:val="24"/>
          <w:szCs w:val="24"/>
          <w:rtl/>
        </w:rPr>
        <w:t xml:space="preserve"> والبيرة</w:t>
      </w:r>
      <w:r w:rsidR="006F68A7" w:rsidRPr="00F17A11">
        <w:rPr>
          <w:rFonts w:cs="Simplified Arabic" w:hint="cs"/>
          <w:sz w:val="24"/>
          <w:szCs w:val="24"/>
          <w:rtl/>
        </w:rPr>
        <w:t>، وتم الخروج بتقرير حول هذه التجربة والاستفادة منها في تنفيذ المسح الرئيسي.</w:t>
      </w:r>
      <w:r w:rsidR="005E3CA6">
        <w:rPr>
          <w:rFonts w:cs="Simplified Arabic" w:hint="cs"/>
          <w:sz w:val="24"/>
          <w:szCs w:val="24"/>
          <w:rtl/>
        </w:rPr>
        <w:t xml:space="preserve"> </w:t>
      </w:r>
      <w:r w:rsidR="006F68A7" w:rsidRPr="00F17A11">
        <w:rPr>
          <w:rFonts w:cs="Simplified Arabic" w:hint="cs"/>
          <w:sz w:val="24"/>
          <w:szCs w:val="24"/>
          <w:rtl/>
        </w:rPr>
        <w:t xml:space="preserve"> أما فيما يخص المسح الرئيسي فقد</w:t>
      </w:r>
      <w:r w:rsidRPr="00F17A11">
        <w:rPr>
          <w:rFonts w:cs="Simplified Arabic" w:hint="cs"/>
          <w:sz w:val="24"/>
          <w:szCs w:val="24"/>
          <w:rtl/>
        </w:rPr>
        <w:t xml:space="preserve"> تم تدريب فريق العمل الميداني على آلية استيفاء الاستمارة من الميدان، بالإضافة إلى إجراء زيارات ميدانية للباحثين </w:t>
      </w:r>
      <w:r w:rsidRPr="00F17A11">
        <w:rPr>
          <w:rFonts w:cs="Simplified Arabic" w:hint="cs"/>
          <w:sz w:val="24"/>
          <w:szCs w:val="24"/>
          <w:rtl/>
        </w:rPr>
        <w:lastRenderedPageBreak/>
        <w:t>الميدانيين للتأكد من سلامة جمع البيانات، ثم بعد</w:t>
      </w:r>
      <w:r w:rsidR="00600135">
        <w:rPr>
          <w:rFonts w:cs="Simplified Arabic" w:hint="cs"/>
          <w:sz w:val="24"/>
          <w:szCs w:val="24"/>
          <w:rtl/>
        </w:rPr>
        <w:t xml:space="preserve"> ذلك تم تدقيق الاستمارات مكتبيا</w:t>
      </w:r>
      <w:r w:rsidRPr="00F17A11">
        <w:rPr>
          <w:rFonts w:cs="Simplified Arabic" w:hint="cs"/>
          <w:sz w:val="24"/>
          <w:szCs w:val="24"/>
          <w:rtl/>
        </w:rPr>
        <w:t>، ثم تم إد</w:t>
      </w:r>
      <w:r w:rsidR="00696DD6">
        <w:rPr>
          <w:rFonts w:cs="Simplified Arabic" w:hint="cs"/>
          <w:sz w:val="24"/>
          <w:szCs w:val="24"/>
          <w:rtl/>
        </w:rPr>
        <w:t>خالها</w:t>
      </w:r>
      <w:r w:rsidRPr="00F17A11">
        <w:rPr>
          <w:rFonts w:cs="Simplified Arabic" w:hint="cs"/>
          <w:sz w:val="24"/>
          <w:szCs w:val="24"/>
          <w:rtl/>
        </w:rPr>
        <w:t>، وبعد ذلك تم فحص البيانات المدخلة.</w:t>
      </w:r>
    </w:p>
    <w:p w:rsidR="00D83ED1" w:rsidRPr="00F17A11" w:rsidRDefault="00D83ED1" w:rsidP="00530C21">
      <w:pPr>
        <w:ind w:left="-1"/>
        <w:jc w:val="both"/>
        <w:rPr>
          <w:rFonts w:cs="Simplified Arabic"/>
          <w:rtl/>
        </w:rPr>
      </w:pPr>
    </w:p>
    <w:p w:rsidR="00D83ED1" w:rsidRPr="00F17A11" w:rsidRDefault="00D83ED1" w:rsidP="00600135">
      <w:pPr>
        <w:ind w:left="-1"/>
        <w:jc w:val="lowKashida"/>
        <w:rPr>
          <w:rFonts w:cs="Simplified Arabic"/>
          <w:sz w:val="24"/>
          <w:szCs w:val="24"/>
          <w:rtl/>
        </w:rPr>
      </w:pPr>
      <w:r w:rsidRPr="00F17A11">
        <w:rPr>
          <w:rFonts w:cs="Simplified Arabic"/>
          <w:sz w:val="24"/>
          <w:szCs w:val="24"/>
          <w:rtl/>
        </w:rPr>
        <w:t xml:space="preserve">لقد تم اتخاذ عدة إجراءات للعمل على تقليل تأثير </w:t>
      </w:r>
      <w:r w:rsidR="00AE0895">
        <w:rPr>
          <w:rFonts w:cs="Simplified Arabic" w:hint="cs"/>
          <w:sz w:val="24"/>
          <w:szCs w:val="24"/>
          <w:rtl/>
        </w:rPr>
        <w:t>أخطاء غير المعاينة</w:t>
      </w:r>
      <w:r w:rsidRPr="00F17A11">
        <w:rPr>
          <w:rFonts w:cs="Simplified Arabic"/>
          <w:sz w:val="24"/>
          <w:szCs w:val="24"/>
          <w:rtl/>
        </w:rPr>
        <w:t xml:space="preserve"> إلى أدنى حد ممكن، فتم اختيار باحثين ميداني</w:t>
      </w:r>
      <w:r w:rsidR="00600135">
        <w:rPr>
          <w:rFonts w:cs="Simplified Arabic"/>
          <w:sz w:val="24"/>
          <w:szCs w:val="24"/>
          <w:rtl/>
        </w:rPr>
        <w:t>ين مؤهلين</w:t>
      </w:r>
      <w:r w:rsidRPr="00F17A11">
        <w:rPr>
          <w:rFonts w:cs="Simplified Arabic"/>
          <w:sz w:val="24"/>
          <w:szCs w:val="24"/>
          <w:rtl/>
        </w:rPr>
        <w:t xml:space="preserve">،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D83ED1" w:rsidRPr="00F17A11" w:rsidRDefault="00D83ED1" w:rsidP="00530C21">
      <w:pPr>
        <w:ind w:left="-1"/>
        <w:jc w:val="lowKashida"/>
        <w:rPr>
          <w:rFonts w:cs="Simplified Arabic"/>
          <w:rtl/>
        </w:rPr>
      </w:pPr>
      <w:r w:rsidRPr="00F17A11">
        <w:rPr>
          <w:rFonts w:cs="Simplified Arabic"/>
          <w:sz w:val="24"/>
          <w:szCs w:val="24"/>
          <w:rtl/>
        </w:rPr>
        <w:t xml:space="preserve"> </w:t>
      </w:r>
    </w:p>
    <w:p w:rsidR="00D83ED1" w:rsidRPr="00F17A11" w:rsidRDefault="00D83ED1" w:rsidP="0032163F">
      <w:pPr>
        <w:ind w:left="-1"/>
        <w:jc w:val="lowKashida"/>
        <w:rPr>
          <w:rFonts w:cs="Simplified Arabic"/>
          <w:sz w:val="24"/>
          <w:szCs w:val="24"/>
          <w:rtl/>
        </w:rPr>
      </w:pPr>
      <w:r w:rsidRPr="00F17A11">
        <w:rPr>
          <w:rFonts w:cs="Simplified Arabic"/>
          <w:sz w:val="24"/>
          <w:szCs w:val="24"/>
          <w:rtl/>
        </w:rPr>
        <w:t>أما بخصوص العمل المكتبي فقد تم تدريب طاقم خاص لتدقيق الاستمارات والكشف عن الأخطاء الميدانية، من أجل خفض نسبة الأخطاء التي يمكن أن تحصل أثنا</w:t>
      </w:r>
      <w:r w:rsidR="00600135">
        <w:rPr>
          <w:rFonts w:cs="Simplified Arabic"/>
          <w:sz w:val="24"/>
          <w:szCs w:val="24"/>
          <w:rtl/>
        </w:rPr>
        <w:t xml:space="preserve">ء إدخال الاستمارة إلى الحاسوب، </w:t>
      </w:r>
      <w:r w:rsidR="00600135">
        <w:rPr>
          <w:rFonts w:cs="Simplified Arabic" w:hint="cs"/>
          <w:sz w:val="24"/>
          <w:szCs w:val="24"/>
          <w:rtl/>
        </w:rPr>
        <w:t>و</w:t>
      </w:r>
      <w:r w:rsidRPr="00F17A11">
        <w:rPr>
          <w:rFonts w:cs="Simplified Arabic"/>
          <w:sz w:val="24"/>
          <w:szCs w:val="24"/>
          <w:rtl/>
        </w:rPr>
        <w:t xml:space="preserve">قد تم تصميم برنامج إدخال بحيث لا يسمح بأي أخطاء ويحتوي على العديد من الشروط المنطقية، </w:t>
      </w:r>
      <w:r w:rsidR="00600135">
        <w:rPr>
          <w:rFonts w:cs="Simplified Arabic" w:hint="cs"/>
          <w:sz w:val="24"/>
          <w:szCs w:val="24"/>
          <w:rtl/>
        </w:rPr>
        <w:t>مما أدى الى</w:t>
      </w:r>
      <w:r w:rsidRPr="00F17A11">
        <w:rPr>
          <w:rFonts w:cs="Simplified Arabic"/>
          <w:sz w:val="24"/>
          <w:szCs w:val="24"/>
          <w:rtl/>
        </w:rPr>
        <w:t xml:space="preserve"> إلى كشف معظم الأخطاء التي لم يتم العثور عليها في المراحل السابقة من العمل. </w:t>
      </w:r>
    </w:p>
    <w:p w:rsidR="00D83ED1" w:rsidRPr="00F17A11" w:rsidRDefault="00D83ED1" w:rsidP="00530C21">
      <w:pPr>
        <w:ind w:left="-1"/>
        <w:jc w:val="lowKashida"/>
        <w:rPr>
          <w:rFonts w:cs="Simplified Arabic"/>
          <w:rtl/>
        </w:rPr>
      </w:pPr>
    </w:p>
    <w:p w:rsidR="00D83ED1" w:rsidRPr="00093009" w:rsidRDefault="00AA2F4A" w:rsidP="00530C21">
      <w:pPr>
        <w:ind w:hanging="2"/>
        <w:rPr>
          <w:rFonts w:cs="Simplified Arabic"/>
          <w:b/>
          <w:bCs/>
          <w:sz w:val="24"/>
          <w:szCs w:val="24"/>
          <w:rtl/>
        </w:rPr>
      </w:pPr>
      <w:r>
        <w:rPr>
          <w:rFonts w:cs="Simplified Arabic" w:hint="cs"/>
          <w:b/>
          <w:bCs/>
          <w:szCs w:val="24"/>
          <w:rtl/>
        </w:rPr>
        <w:t>7</w:t>
      </w:r>
      <w:r w:rsidR="00991042" w:rsidRPr="00093009">
        <w:rPr>
          <w:rFonts w:cs="Simplified Arabic" w:hint="cs"/>
          <w:b/>
          <w:bCs/>
          <w:szCs w:val="24"/>
          <w:rtl/>
        </w:rPr>
        <w:t>.2</w:t>
      </w:r>
      <w:r w:rsidR="00D83ED1" w:rsidRPr="00093009">
        <w:rPr>
          <w:rFonts w:cs="Simplified Arabic"/>
          <w:b/>
          <w:bCs/>
          <w:sz w:val="24"/>
          <w:szCs w:val="24"/>
          <w:rtl/>
        </w:rPr>
        <w:t xml:space="preserve">   الملاحظات الفنية</w:t>
      </w:r>
    </w:p>
    <w:p w:rsidR="00D83ED1" w:rsidRPr="00093009" w:rsidRDefault="00D83ED1" w:rsidP="00530C21">
      <w:pPr>
        <w:ind w:left="-2"/>
        <w:rPr>
          <w:rFonts w:cs="Simplified Arabic"/>
          <w:sz w:val="24"/>
          <w:szCs w:val="24"/>
          <w:rtl/>
        </w:rPr>
      </w:pPr>
      <w:r w:rsidRPr="00093009">
        <w:rPr>
          <w:rFonts w:cs="Simplified Arabic"/>
          <w:sz w:val="24"/>
          <w:szCs w:val="24"/>
          <w:rtl/>
        </w:rPr>
        <w:t xml:space="preserve">يعرض هذا </w:t>
      </w:r>
      <w:r w:rsidRPr="00093009">
        <w:rPr>
          <w:rFonts w:cs="Simplified Arabic" w:hint="cs"/>
          <w:sz w:val="24"/>
          <w:szCs w:val="24"/>
          <w:rtl/>
        </w:rPr>
        <w:t>الجزء</w:t>
      </w:r>
      <w:r w:rsidRPr="00093009">
        <w:rPr>
          <w:rFonts w:cs="Simplified Arabic"/>
          <w:sz w:val="24"/>
          <w:szCs w:val="24"/>
          <w:rtl/>
        </w:rPr>
        <w:t xml:space="preserve"> أهم الملاحظات الفنية على المؤشرات المذكورة في نتائج المسح من ناحية الشمول والدقة:</w:t>
      </w:r>
    </w:p>
    <w:p w:rsidR="00222B06" w:rsidRPr="00093009" w:rsidRDefault="00222B06" w:rsidP="002A5509">
      <w:pPr>
        <w:pStyle w:val="BodyText2"/>
        <w:numPr>
          <w:ilvl w:val="0"/>
          <w:numId w:val="4"/>
        </w:numPr>
        <w:tabs>
          <w:tab w:val="right" w:pos="9071"/>
        </w:tabs>
        <w:ind w:left="565" w:right="0" w:hanging="426"/>
        <w:jc w:val="both"/>
        <w:rPr>
          <w:rFonts w:cs="Simplified Arabic"/>
          <w:sz w:val="24"/>
          <w:szCs w:val="24"/>
          <w:rtl/>
        </w:rPr>
      </w:pPr>
      <w:r w:rsidRPr="00093009">
        <w:rPr>
          <w:rFonts w:cs="Simplified Arabic"/>
          <w:sz w:val="24"/>
          <w:szCs w:val="24"/>
          <w:rtl/>
        </w:rPr>
        <w:t xml:space="preserve">عدم القدرة </w:t>
      </w:r>
      <w:r w:rsidR="002A5509" w:rsidRPr="00093009">
        <w:rPr>
          <w:rFonts w:cs="Simplified Arabic" w:hint="cs"/>
          <w:sz w:val="24"/>
          <w:szCs w:val="24"/>
          <w:rtl/>
        </w:rPr>
        <w:t>للوصول الى كافة المركبات في العينة وذلك بسبب قصر وقت العمل الميداني، وعدم توافد كافة أنواع المركبات الى مراكز الفحص (</w:t>
      </w:r>
      <w:proofErr w:type="spellStart"/>
      <w:r w:rsidR="002A5509" w:rsidRPr="00093009">
        <w:rPr>
          <w:rFonts w:cs="Simplified Arabic" w:hint="cs"/>
          <w:sz w:val="24"/>
          <w:szCs w:val="24"/>
          <w:rtl/>
        </w:rPr>
        <w:t>الدينموميتر</w:t>
      </w:r>
      <w:r w:rsidR="00B07C4B">
        <w:rPr>
          <w:rFonts w:cs="Simplified Arabic" w:hint="cs"/>
          <w:sz w:val="24"/>
          <w:szCs w:val="24"/>
          <w:rtl/>
        </w:rPr>
        <w:t>ات</w:t>
      </w:r>
      <w:r w:rsidR="002A5509" w:rsidRPr="00093009">
        <w:rPr>
          <w:rFonts w:cs="Simplified Arabic" w:hint="cs"/>
          <w:sz w:val="24"/>
          <w:szCs w:val="24"/>
          <w:rtl/>
        </w:rPr>
        <w:t>)</w:t>
      </w:r>
      <w:proofErr w:type="spellEnd"/>
      <w:r w:rsidR="002A5509" w:rsidRPr="00093009">
        <w:rPr>
          <w:rFonts w:cs="Simplified Arabic" w:hint="cs"/>
          <w:sz w:val="24"/>
          <w:szCs w:val="24"/>
          <w:rtl/>
        </w:rPr>
        <w:t xml:space="preserve"> خلال فترة العمل الميداني</w:t>
      </w:r>
      <w:r w:rsidRPr="00093009">
        <w:rPr>
          <w:rFonts w:cs="Simplified Arabic" w:hint="cs"/>
          <w:sz w:val="24"/>
          <w:szCs w:val="24"/>
          <w:rtl/>
        </w:rPr>
        <w:t>.</w:t>
      </w:r>
    </w:p>
    <w:p w:rsidR="00222B06" w:rsidRPr="00093009" w:rsidRDefault="00222B06" w:rsidP="002A5509">
      <w:pPr>
        <w:pStyle w:val="BodyText2"/>
        <w:numPr>
          <w:ilvl w:val="0"/>
          <w:numId w:val="4"/>
        </w:numPr>
        <w:tabs>
          <w:tab w:val="right" w:pos="9071"/>
        </w:tabs>
        <w:ind w:left="565" w:right="0" w:hanging="426"/>
        <w:jc w:val="both"/>
        <w:rPr>
          <w:rFonts w:cs="Simplified Arabic"/>
          <w:sz w:val="24"/>
          <w:szCs w:val="24"/>
          <w:rtl/>
        </w:rPr>
      </w:pPr>
      <w:r w:rsidRPr="00093009">
        <w:rPr>
          <w:rFonts w:cs="Simplified Arabic"/>
          <w:sz w:val="24"/>
          <w:szCs w:val="24"/>
          <w:rtl/>
        </w:rPr>
        <w:t xml:space="preserve">بعض </w:t>
      </w:r>
      <w:r w:rsidR="002A5509" w:rsidRPr="00093009">
        <w:rPr>
          <w:rFonts w:cs="Simplified Arabic" w:hint="cs"/>
          <w:sz w:val="24"/>
          <w:szCs w:val="24"/>
          <w:rtl/>
        </w:rPr>
        <w:t>السائقين</w:t>
      </w:r>
      <w:r w:rsidRPr="00093009">
        <w:rPr>
          <w:rFonts w:cs="Simplified Arabic"/>
          <w:sz w:val="24"/>
          <w:szCs w:val="24"/>
          <w:rtl/>
        </w:rPr>
        <w:t xml:space="preserve"> لم </w:t>
      </w:r>
      <w:r w:rsidR="002A5509" w:rsidRPr="00093009">
        <w:rPr>
          <w:rFonts w:cs="Simplified Arabic" w:hint="cs"/>
          <w:sz w:val="24"/>
          <w:szCs w:val="24"/>
          <w:rtl/>
        </w:rPr>
        <w:t>يأخذوا</w:t>
      </w:r>
      <w:r w:rsidRPr="00093009">
        <w:rPr>
          <w:rFonts w:cs="Simplified Arabic"/>
          <w:sz w:val="24"/>
          <w:szCs w:val="24"/>
          <w:rtl/>
        </w:rPr>
        <w:t xml:space="preserve"> موضوع الاستمارة بجدية تامة</w:t>
      </w:r>
      <w:r w:rsidRPr="00093009">
        <w:rPr>
          <w:rFonts w:cs="Simplified Arabic" w:hint="cs"/>
          <w:sz w:val="24"/>
          <w:szCs w:val="24"/>
          <w:rtl/>
        </w:rPr>
        <w:t>،</w:t>
      </w:r>
      <w:r w:rsidRPr="00093009">
        <w:rPr>
          <w:rFonts w:cs="Simplified Arabic"/>
          <w:sz w:val="24"/>
          <w:szCs w:val="24"/>
          <w:rtl/>
        </w:rPr>
        <w:t xml:space="preserve"> مما يؤث</w:t>
      </w:r>
      <w:r w:rsidR="00093009">
        <w:rPr>
          <w:rFonts w:cs="Simplified Arabic"/>
          <w:sz w:val="24"/>
          <w:szCs w:val="24"/>
          <w:rtl/>
        </w:rPr>
        <w:t xml:space="preserve">ر على نوعية البيانات التي </w:t>
      </w:r>
      <w:r w:rsidR="00093009">
        <w:rPr>
          <w:rFonts w:cs="Simplified Arabic" w:hint="cs"/>
          <w:sz w:val="24"/>
          <w:szCs w:val="24"/>
          <w:rtl/>
        </w:rPr>
        <w:t xml:space="preserve">أدلوا </w:t>
      </w:r>
      <w:proofErr w:type="spellStart"/>
      <w:r w:rsidR="00093009">
        <w:rPr>
          <w:rFonts w:cs="Simplified Arabic" w:hint="cs"/>
          <w:sz w:val="24"/>
          <w:szCs w:val="24"/>
          <w:rtl/>
        </w:rPr>
        <w:t>بها</w:t>
      </w:r>
      <w:proofErr w:type="spellEnd"/>
      <w:r w:rsidRPr="00093009">
        <w:rPr>
          <w:rFonts w:cs="Simplified Arabic"/>
          <w:sz w:val="24"/>
          <w:szCs w:val="24"/>
          <w:rtl/>
        </w:rPr>
        <w:t>.</w:t>
      </w:r>
    </w:p>
    <w:p w:rsidR="00222B06" w:rsidRPr="00093009" w:rsidRDefault="00222B06" w:rsidP="0032163F">
      <w:pPr>
        <w:pStyle w:val="BodyText2"/>
        <w:numPr>
          <w:ilvl w:val="0"/>
          <w:numId w:val="4"/>
        </w:numPr>
        <w:tabs>
          <w:tab w:val="right" w:pos="9071"/>
        </w:tabs>
        <w:ind w:left="565" w:right="0" w:hanging="426"/>
        <w:jc w:val="both"/>
        <w:rPr>
          <w:rFonts w:cs="Simplified Arabic"/>
          <w:sz w:val="24"/>
          <w:szCs w:val="24"/>
        </w:rPr>
      </w:pPr>
      <w:r w:rsidRPr="00093009">
        <w:rPr>
          <w:rFonts w:cs="Simplified Arabic"/>
          <w:sz w:val="24"/>
          <w:szCs w:val="24"/>
          <w:rtl/>
        </w:rPr>
        <w:t xml:space="preserve">لجوء </w:t>
      </w:r>
      <w:r w:rsidR="0032163F">
        <w:rPr>
          <w:rFonts w:cs="Simplified Arabic" w:hint="cs"/>
          <w:sz w:val="24"/>
          <w:szCs w:val="24"/>
          <w:rtl/>
        </w:rPr>
        <w:t>الباحث</w:t>
      </w:r>
      <w:r w:rsidRPr="00093009">
        <w:rPr>
          <w:rFonts w:cs="Simplified Arabic" w:hint="cs"/>
          <w:sz w:val="24"/>
          <w:szCs w:val="24"/>
          <w:rtl/>
        </w:rPr>
        <w:t xml:space="preserve"> في بعض الحالات</w:t>
      </w:r>
      <w:r w:rsidRPr="00093009">
        <w:rPr>
          <w:rFonts w:cs="Simplified Arabic"/>
          <w:sz w:val="24"/>
          <w:szCs w:val="24"/>
          <w:rtl/>
        </w:rPr>
        <w:t xml:space="preserve"> إلى إجراء بعض التقديرات المتعلقة </w:t>
      </w:r>
      <w:r w:rsidRPr="00093009">
        <w:rPr>
          <w:rFonts w:cs="Simplified Arabic" w:hint="cs"/>
          <w:sz w:val="24"/>
          <w:szCs w:val="24"/>
          <w:rtl/>
        </w:rPr>
        <w:t xml:space="preserve">بالكميات المستخدمة في الوقود من قبل </w:t>
      </w:r>
      <w:r w:rsidR="002A5509" w:rsidRPr="00093009">
        <w:rPr>
          <w:rFonts w:cs="Simplified Arabic" w:hint="cs"/>
          <w:sz w:val="24"/>
          <w:szCs w:val="24"/>
          <w:rtl/>
        </w:rPr>
        <w:t>السائقين</w:t>
      </w:r>
      <w:r w:rsidRPr="00093009">
        <w:rPr>
          <w:rFonts w:cs="Simplified Arabic" w:hint="cs"/>
          <w:sz w:val="24"/>
          <w:szCs w:val="24"/>
          <w:rtl/>
        </w:rPr>
        <w:t>.</w:t>
      </w:r>
    </w:p>
    <w:p w:rsidR="00D83ED1" w:rsidRDefault="00D83ED1" w:rsidP="008855FA">
      <w:pPr>
        <w:numPr>
          <w:ilvl w:val="0"/>
          <w:numId w:val="4"/>
        </w:numPr>
        <w:tabs>
          <w:tab w:val="right" w:pos="9071"/>
        </w:tabs>
        <w:ind w:left="565" w:right="0" w:hanging="426"/>
        <w:jc w:val="lowKashida"/>
        <w:rPr>
          <w:rFonts w:cs="Simplified Arabic"/>
          <w:sz w:val="24"/>
          <w:szCs w:val="24"/>
        </w:rPr>
      </w:pPr>
      <w:r w:rsidRPr="00093009">
        <w:rPr>
          <w:rFonts w:cs="Simplified Arabic"/>
          <w:sz w:val="24"/>
          <w:szCs w:val="24"/>
          <w:rtl/>
        </w:rPr>
        <w:t xml:space="preserve">في جميع الحسابات المتعلقة بالبنزين، تم التعامل مـع البنزين </w:t>
      </w:r>
      <w:r w:rsidR="002A5509" w:rsidRPr="00093009">
        <w:rPr>
          <w:rFonts w:cs="Simplified Arabic" w:hint="cs"/>
          <w:sz w:val="24"/>
          <w:szCs w:val="24"/>
          <w:rtl/>
        </w:rPr>
        <w:t xml:space="preserve">كنوع واحد </w:t>
      </w:r>
      <w:r w:rsidR="00CD3BAB" w:rsidRPr="00093009">
        <w:rPr>
          <w:rFonts w:cs="Simplified Arabic" w:hint="cs"/>
          <w:sz w:val="24"/>
          <w:szCs w:val="24"/>
          <w:rtl/>
        </w:rPr>
        <w:t>من نوع</w:t>
      </w:r>
      <w:r w:rsidR="002A5509" w:rsidRPr="00093009">
        <w:rPr>
          <w:rFonts w:cs="Simplified Arabic" w:hint="cs"/>
          <w:sz w:val="24"/>
          <w:szCs w:val="24"/>
          <w:rtl/>
        </w:rPr>
        <w:t xml:space="preserve"> بنزين 95 وذلك بسب</w:t>
      </w:r>
      <w:r w:rsidR="001D21C5" w:rsidRPr="00093009">
        <w:rPr>
          <w:rFonts w:cs="Simplified Arabic" w:hint="cs"/>
          <w:sz w:val="24"/>
          <w:szCs w:val="24"/>
          <w:rtl/>
        </w:rPr>
        <w:t>ب قلة استخدام البنزين من نوع 98</w:t>
      </w:r>
      <w:r w:rsidRPr="00093009">
        <w:rPr>
          <w:rFonts w:cs="Simplified Arabic"/>
          <w:sz w:val="24"/>
          <w:szCs w:val="24"/>
          <w:rtl/>
        </w:rPr>
        <w:t>.</w:t>
      </w:r>
    </w:p>
    <w:p w:rsidR="00CA0BE1" w:rsidRDefault="00CA0BE1" w:rsidP="0032163F">
      <w:pPr>
        <w:numPr>
          <w:ilvl w:val="0"/>
          <w:numId w:val="4"/>
        </w:numPr>
        <w:tabs>
          <w:tab w:val="right" w:pos="9071"/>
        </w:tabs>
        <w:ind w:left="565" w:right="0" w:hanging="426"/>
        <w:jc w:val="lowKashida"/>
        <w:rPr>
          <w:rFonts w:cs="Simplified Arabic"/>
          <w:sz w:val="24"/>
          <w:szCs w:val="24"/>
        </w:rPr>
      </w:pPr>
      <w:r>
        <w:rPr>
          <w:rFonts w:cs="Simplified Arabic" w:hint="cs"/>
          <w:sz w:val="24"/>
          <w:szCs w:val="24"/>
          <w:rtl/>
        </w:rPr>
        <w:t xml:space="preserve">تم احتساب معدل كمية الوقود </w:t>
      </w:r>
      <w:r w:rsidR="0032163F">
        <w:rPr>
          <w:rFonts w:cs="Simplified Arabic" w:hint="cs"/>
          <w:sz w:val="24"/>
          <w:szCs w:val="24"/>
          <w:rtl/>
        </w:rPr>
        <w:t>المستهلكة شهريا</w:t>
      </w:r>
      <w:r>
        <w:rPr>
          <w:rFonts w:cs="Simplified Arabic" w:hint="cs"/>
          <w:sz w:val="24"/>
          <w:szCs w:val="24"/>
          <w:rtl/>
        </w:rPr>
        <w:t xml:space="preserve"> باللتر بقسمة قيمة الوقود الشهرية المستهلكة على سعر لتر الوقود</w:t>
      </w:r>
    </w:p>
    <w:p w:rsidR="00CA0BE1" w:rsidRDefault="00CA0BE1" w:rsidP="00CA0BE1">
      <w:pPr>
        <w:tabs>
          <w:tab w:val="right" w:pos="9071"/>
        </w:tabs>
        <w:ind w:left="565" w:right="701"/>
        <w:jc w:val="lowKashida"/>
        <w:rPr>
          <w:rFonts w:cs="Simplified Arabic"/>
          <w:sz w:val="24"/>
          <w:szCs w:val="24"/>
          <w:rtl/>
        </w:rPr>
      </w:pPr>
      <w:r>
        <w:rPr>
          <w:rFonts w:cs="Simplified Arabic" w:hint="cs"/>
          <w:sz w:val="24"/>
          <w:szCs w:val="24"/>
          <w:rtl/>
        </w:rPr>
        <w:t>كمية الوقود = قيمة الوقود / سعر اللتر</w:t>
      </w:r>
    </w:p>
    <w:p w:rsidR="00CA0BE1" w:rsidRDefault="00CA0BE1" w:rsidP="000C6295">
      <w:pPr>
        <w:numPr>
          <w:ilvl w:val="0"/>
          <w:numId w:val="4"/>
        </w:numPr>
        <w:tabs>
          <w:tab w:val="right" w:pos="9071"/>
        </w:tabs>
        <w:ind w:left="565" w:right="0" w:hanging="426"/>
        <w:jc w:val="lowKashida"/>
        <w:rPr>
          <w:rFonts w:cs="Simplified Arabic"/>
          <w:sz w:val="24"/>
          <w:szCs w:val="24"/>
          <w:rtl/>
        </w:rPr>
      </w:pPr>
      <w:r>
        <w:rPr>
          <w:rFonts w:cs="Simplified Arabic" w:hint="cs"/>
          <w:sz w:val="24"/>
          <w:szCs w:val="24"/>
          <w:rtl/>
        </w:rPr>
        <w:t xml:space="preserve">تم استخدام المعدل السنوي </w:t>
      </w:r>
      <w:r w:rsidR="000C6295">
        <w:rPr>
          <w:rFonts w:cs="Simplified Arabic" w:hint="cs"/>
          <w:sz w:val="24"/>
          <w:szCs w:val="24"/>
          <w:rtl/>
        </w:rPr>
        <w:t xml:space="preserve">لاسعار الوقود للمستهلك </w:t>
      </w:r>
      <w:r>
        <w:rPr>
          <w:rFonts w:cs="Simplified Arabic" w:hint="cs"/>
          <w:sz w:val="24"/>
          <w:szCs w:val="24"/>
          <w:rtl/>
        </w:rPr>
        <w:t>للعام 2014 كالآتي:</w:t>
      </w:r>
    </w:p>
    <w:p w:rsidR="00CA0BE1" w:rsidRPr="000C6295" w:rsidRDefault="00CA0BE1" w:rsidP="000C6295">
      <w:pPr>
        <w:pStyle w:val="ListParagraph"/>
        <w:numPr>
          <w:ilvl w:val="0"/>
          <w:numId w:val="39"/>
        </w:numPr>
        <w:tabs>
          <w:tab w:val="right" w:pos="9071"/>
        </w:tabs>
        <w:ind w:right="701"/>
        <w:jc w:val="lowKashida"/>
        <w:rPr>
          <w:rFonts w:cs="Simplified Arabic"/>
          <w:sz w:val="24"/>
          <w:szCs w:val="24"/>
          <w:rtl/>
        </w:rPr>
      </w:pPr>
      <w:r w:rsidRPr="000C6295">
        <w:rPr>
          <w:rFonts w:cs="Simplified Arabic" w:hint="cs"/>
          <w:sz w:val="24"/>
          <w:szCs w:val="24"/>
          <w:rtl/>
        </w:rPr>
        <w:t>المعدل السنوي لسعر البنزين</w:t>
      </w:r>
      <w:r w:rsidR="0070774E" w:rsidRPr="000C6295">
        <w:rPr>
          <w:rFonts w:cs="Simplified Arabic" w:hint="cs"/>
          <w:sz w:val="24"/>
          <w:szCs w:val="24"/>
          <w:rtl/>
        </w:rPr>
        <w:t xml:space="preserve"> في الضفة الغربية وقطاع غزة</w:t>
      </w:r>
      <w:r w:rsidRPr="000C6295">
        <w:rPr>
          <w:rFonts w:cs="Simplified Arabic" w:hint="cs"/>
          <w:sz w:val="24"/>
          <w:szCs w:val="24"/>
          <w:rtl/>
        </w:rPr>
        <w:t xml:space="preserve"> 7.06</w:t>
      </w:r>
      <w:r w:rsidR="0070774E" w:rsidRPr="000C6295">
        <w:rPr>
          <w:rFonts w:cs="Simplified Arabic" w:hint="cs"/>
          <w:sz w:val="24"/>
          <w:szCs w:val="24"/>
          <w:rtl/>
        </w:rPr>
        <w:t xml:space="preserve"> شيقل/لتر</w:t>
      </w:r>
    </w:p>
    <w:p w:rsidR="00145726" w:rsidRPr="00145726" w:rsidRDefault="00CA0BE1" w:rsidP="00145726">
      <w:pPr>
        <w:pStyle w:val="ListParagraph"/>
        <w:numPr>
          <w:ilvl w:val="0"/>
          <w:numId w:val="39"/>
        </w:numPr>
        <w:tabs>
          <w:tab w:val="right" w:pos="9071"/>
        </w:tabs>
        <w:ind w:right="701"/>
        <w:jc w:val="lowKashida"/>
        <w:rPr>
          <w:rFonts w:cs="Simplified Arabic"/>
          <w:sz w:val="24"/>
          <w:szCs w:val="24"/>
        </w:rPr>
      </w:pPr>
      <w:r w:rsidRPr="00145726">
        <w:rPr>
          <w:rFonts w:cs="Simplified Arabic" w:hint="cs"/>
          <w:sz w:val="24"/>
          <w:szCs w:val="24"/>
          <w:rtl/>
        </w:rPr>
        <w:t>المعدل السنوي لسعر السولار</w:t>
      </w:r>
      <w:r w:rsidR="0070774E" w:rsidRPr="00145726">
        <w:rPr>
          <w:rFonts w:cs="Simplified Arabic" w:hint="cs"/>
          <w:sz w:val="24"/>
          <w:szCs w:val="24"/>
          <w:rtl/>
        </w:rPr>
        <w:t xml:space="preserve"> في الضفة الغربية وقطاع غزة</w:t>
      </w:r>
      <w:r w:rsidRPr="00145726">
        <w:rPr>
          <w:rFonts w:cs="Simplified Arabic" w:hint="cs"/>
          <w:sz w:val="24"/>
          <w:szCs w:val="24"/>
          <w:rtl/>
        </w:rPr>
        <w:t xml:space="preserve"> 6.4</w:t>
      </w:r>
      <w:r w:rsidR="0070774E" w:rsidRPr="00145726">
        <w:rPr>
          <w:rFonts w:cs="Simplified Arabic" w:hint="cs"/>
          <w:sz w:val="24"/>
          <w:szCs w:val="24"/>
          <w:rtl/>
        </w:rPr>
        <w:t xml:space="preserve">2 </w:t>
      </w:r>
      <w:proofErr w:type="spellStart"/>
      <w:r w:rsidR="0070774E" w:rsidRPr="00145726">
        <w:rPr>
          <w:rFonts w:cs="Simplified Arabic" w:hint="cs"/>
          <w:sz w:val="24"/>
          <w:szCs w:val="24"/>
          <w:rtl/>
        </w:rPr>
        <w:t>شيقل</w:t>
      </w:r>
      <w:proofErr w:type="spellEnd"/>
      <w:r w:rsidR="0070774E" w:rsidRPr="00145726">
        <w:rPr>
          <w:rFonts w:cs="Simplified Arabic" w:hint="cs"/>
          <w:sz w:val="24"/>
          <w:szCs w:val="24"/>
          <w:rtl/>
        </w:rPr>
        <w:t>/لتر</w:t>
      </w:r>
    </w:p>
    <w:p w:rsidR="00145726" w:rsidRPr="00145726" w:rsidRDefault="00145726" w:rsidP="00145726">
      <w:pPr>
        <w:pStyle w:val="ListParagraph"/>
        <w:numPr>
          <w:ilvl w:val="0"/>
          <w:numId w:val="4"/>
        </w:numPr>
        <w:tabs>
          <w:tab w:val="right" w:pos="9071"/>
        </w:tabs>
        <w:ind w:left="565" w:right="0" w:hanging="426"/>
        <w:jc w:val="lowKashida"/>
        <w:rPr>
          <w:rFonts w:cs="Simplified Arabic"/>
          <w:sz w:val="24"/>
          <w:szCs w:val="24"/>
        </w:rPr>
      </w:pPr>
      <w:r w:rsidRPr="00145726">
        <w:rPr>
          <w:rFonts w:ascii="Times New Roman" w:hAnsi="Times New Roman" w:cs="Simplified Arabic"/>
          <w:sz w:val="24"/>
          <w:szCs w:val="24"/>
          <w:rtl/>
        </w:rPr>
        <w:t xml:space="preserve">متوسط سعر صرف الدولار مقابل </w:t>
      </w:r>
      <w:proofErr w:type="spellStart"/>
      <w:r w:rsidRPr="00145726">
        <w:rPr>
          <w:rFonts w:ascii="Times New Roman" w:hAnsi="Times New Roman" w:cs="Simplified Arabic"/>
          <w:sz w:val="24"/>
          <w:szCs w:val="24"/>
          <w:rtl/>
        </w:rPr>
        <w:t>الشيقل</w:t>
      </w:r>
      <w:proofErr w:type="spellEnd"/>
      <w:r w:rsidRPr="00145726">
        <w:rPr>
          <w:rFonts w:ascii="Times New Roman" w:hAnsi="Times New Roman" w:cs="Simplified Arabic"/>
          <w:sz w:val="24"/>
          <w:szCs w:val="24"/>
          <w:rtl/>
        </w:rPr>
        <w:t xml:space="preserve"> للعام 2014 هو </w:t>
      </w:r>
      <w:r w:rsidRPr="00145726">
        <w:rPr>
          <w:rFonts w:cs="Simplified Arabic"/>
          <w:sz w:val="24"/>
          <w:szCs w:val="24"/>
        </w:rPr>
        <w:t>3.577</w:t>
      </w:r>
    </w:p>
    <w:p w:rsidR="001662F4" w:rsidRPr="00002D0A" w:rsidRDefault="001662F4" w:rsidP="00C40EA4">
      <w:pPr>
        <w:pStyle w:val="Title"/>
        <w:rPr>
          <w:rFonts w:cs="Simplified Arabic"/>
          <w:b w:val="0"/>
          <w:bCs w:val="0"/>
          <w:szCs w:val="24"/>
          <w:rtl/>
          <w:lang w:eastAsia="en-US"/>
        </w:rPr>
      </w:pPr>
      <w:r w:rsidRPr="00002D0A">
        <w:rPr>
          <w:rFonts w:cs="Simplified Arabic"/>
          <w:szCs w:val="24"/>
          <w:rtl/>
        </w:rPr>
        <w:br w:type="page"/>
      </w:r>
      <w:r w:rsidRPr="00002D0A">
        <w:rPr>
          <w:rFonts w:cs="Simplified Arabic"/>
          <w:b w:val="0"/>
          <w:bCs w:val="0"/>
          <w:szCs w:val="24"/>
          <w:rtl/>
          <w:lang w:eastAsia="en-US"/>
        </w:rPr>
        <w:lastRenderedPageBreak/>
        <w:t xml:space="preserve">الفصل </w:t>
      </w:r>
      <w:r w:rsidRPr="00002D0A">
        <w:rPr>
          <w:rFonts w:cs="Simplified Arabic" w:hint="cs"/>
          <w:b w:val="0"/>
          <w:bCs w:val="0"/>
          <w:szCs w:val="24"/>
          <w:rtl/>
          <w:lang w:eastAsia="en-US"/>
        </w:rPr>
        <w:t>الثالث</w:t>
      </w:r>
    </w:p>
    <w:p w:rsidR="001662F4" w:rsidRPr="00002D0A" w:rsidRDefault="001662F4" w:rsidP="00530C21">
      <w:pPr>
        <w:jc w:val="center"/>
        <w:rPr>
          <w:rFonts w:cs="Simplified Arabic"/>
          <w:sz w:val="24"/>
          <w:szCs w:val="24"/>
          <w:rtl/>
          <w:lang w:eastAsia="en-US"/>
        </w:rPr>
      </w:pPr>
    </w:p>
    <w:p w:rsidR="001662F4" w:rsidRPr="00002D0A" w:rsidRDefault="001662F4" w:rsidP="00530C21">
      <w:pPr>
        <w:pStyle w:val="BodyText"/>
        <w:jc w:val="center"/>
        <w:rPr>
          <w:rFonts w:cs="Simplified Arabic"/>
          <w:b/>
          <w:bCs/>
          <w:sz w:val="28"/>
          <w:rtl/>
          <w:lang w:eastAsia="en-US"/>
        </w:rPr>
      </w:pPr>
      <w:r w:rsidRPr="00002D0A">
        <w:rPr>
          <w:rFonts w:cs="Simplified Arabic"/>
          <w:b/>
          <w:bCs/>
          <w:sz w:val="28"/>
          <w:rtl/>
          <w:lang w:eastAsia="en-US"/>
        </w:rPr>
        <w:t>المفاهيم والمصطلحات</w:t>
      </w:r>
    </w:p>
    <w:p w:rsidR="001662F4" w:rsidRPr="00002D0A" w:rsidRDefault="001662F4" w:rsidP="00530C21">
      <w:pPr>
        <w:pStyle w:val="BodyText"/>
        <w:jc w:val="center"/>
        <w:rPr>
          <w:rFonts w:cs="Simplified Arabic"/>
          <w:b/>
          <w:bCs/>
          <w:szCs w:val="24"/>
          <w:rtl/>
          <w:lang w:eastAsia="en-US"/>
        </w:rPr>
      </w:pPr>
    </w:p>
    <w:p w:rsidR="001662F4" w:rsidRPr="00002D0A" w:rsidRDefault="001662F4" w:rsidP="001E29BB">
      <w:pPr>
        <w:jc w:val="lowKashida"/>
        <w:rPr>
          <w:rFonts w:cs="Simplified Arabic"/>
          <w:sz w:val="24"/>
          <w:szCs w:val="24"/>
          <w:rtl/>
          <w:lang w:eastAsia="en-US"/>
        </w:rPr>
      </w:pPr>
      <w:r w:rsidRPr="00002D0A">
        <w:rPr>
          <w:rFonts w:cs="Simplified Arabic"/>
          <w:sz w:val="24"/>
          <w:szCs w:val="24"/>
          <w:rtl/>
          <w:lang w:eastAsia="en-US"/>
        </w:rPr>
        <w:t xml:space="preserve">لقد تم </w:t>
      </w:r>
      <w:r w:rsidRPr="00002D0A">
        <w:rPr>
          <w:rFonts w:cs="Simplified Arabic" w:hint="cs"/>
          <w:sz w:val="24"/>
          <w:szCs w:val="24"/>
          <w:rtl/>
          <w:lang w:eastAsia="en-US"/>
        </w:rPr>
        <w:t>استخدام</w:t>
      </w:r>
      <w:r w:rsidRPr="00002D0A">
        <w:rPr>
          <w:rFonts w:cs="Simplified Arabic"/>
          <w:sz w:val="24"/>
          <w:szCs w:val="24"/>
          <w:rtl/>
          <w:lang w:eastAsia="en-US"/>
        </w:rPr>
        <w:t xml:space="preserve"> أحدث </w:t>
      </w:r>
      <w:r w:rsidR="001E29BB">
        <w:rPr>
          <w:rFonts w:cs="Simplified Arabic" w:hint="cs"/>
          <w:sz w:val="24"/>
          <w:szCs w:val="24"/>
          <w:rtl/>
          <w:lang w:eastAsia="en-US"/>
        </w:rPr>
        <w:t>المفاهيم والمصطلحات</w:t>
      </w:r>
      <w:r w:rsidRPr="00002D0A">
        <w:rPr>
          <w:rFonts w:cs="Simplified Arabic"/>
          <w:sz w:val="24"/>
          <w:szCs w:val="24"/>
          <w:rtl/>
          <w:lang w:eastAsia="en-US"/>
        </w:rPr>
        <w:t xml:space="preserve"> الدولية المتعلقة بإحصاءات الطاقة وذلك لتتناسب مع توصيات الأمم المتحدة، كذلك تم الرجوع إلى المصادر العلمية ذات العلاقة في شرح ما يتعلق بالوحدات ومعاملات التحويل المعتمدة</w:t>
      </w:r>
      <w:r w:rsidRPr="00002D0A">
        <w:rPr>
          <w:rFonts w:cs="Simplified Arabic" w:hint="cs"/>
          <w:sz w:val="24"/>
          <w:szCs w:val="24"/>
          <w:rtl/>
          <w:lang w:eastAsia="en-US"/>
        </w:rPr>
        <w:t xml:space="preserve">، كما أن هذه </w:t>
      </w:r>
      <w:r w:rsidRPr="00002D0A">
        <w:rPr>
          <w:rFonts w:cs="Simplified Arabic"/>
          <w:sz w:val="24"/>
          <w:szCs w:val="24"/>
          <w:rtl/>
          <w:lang w:eastAsia="en-US"/>
        </w:rPr>
        <w:t>المفاهيم والمصطلحات</w:t>
      </w:r>
      <w:r w:rsidRPr="00002D0A">
        <w:rPr>
          <w:rFonts w:cs="Simplified Arabic" w:hint="cs"/>
          <w:sz w:val="24"/>
          <w:szCs w:val="24"/>
          <w:rtl/>
          <w:lang w:eastAsia="en-US"/>
        </w:rPr>
        <w:t xml:space="preserve"> متوافقة مع باقي المواضيع المتقاطعة في الجهاز المركزي للإحصاء الفلسطيني.</w:t>
      </w:r>
    </w:p>
    <w:p w:rsidR="001662F4" w:rsidRPr="00002D0A" w:rsidRDefault="001662F4" w:rsidP="00530C21">
      <w:pPr>
        <w:jc w:val="lowKashida"/>
        <w:rPr>
          <w:rFonts w:cs="Simplified Arabic"/>
          <w:rtl/>
          <w:lang w:eastAsia="en-US"/>
        </w:rPr>
      </w:pPr>
    </w:p>
    <w:p w:rsidR="001662F4" w:rsidRPr="00002D0A" w:rsidRDefault="001662F4" w:rsidP="00530C21">
      <w:pPr>
        <w:jc w:val="lowKashida"/>
        <w:rPr>
          <w:rFonts w:cs="Simplified Arabic"/>
          <w:sz w:val="24"/>
          <w:szCs w:val="24"/>
          <w:rtl/>
          <w:lang w:eastAsia="en-US"/>
        </w:rPr>
      </w:pPr>
      <w:r w:rsidRPr="00002D0A">
        <w:rPr>
          <w:rFonts w:cs="Simplified Arabic" w:hint="cs"/>
          <w:sz w:val="24"/>
          <w:szCs w:val="24"/>
          <w:rtl/>
          <w:lang w:eastAsia="en-US"/>
        </w:rPr>
        <w:t>وفيما يلي</w:t>
      </w:r>
      <w:r w:rsidRPr="00002D0A">
        <w:rPr>
          <w:rFonts w:cs="Simplified Arabic"/>
          <w:sz w:val="24"/>
          <w:szCs w:val="24"/>
          <w:rtl/>
          <w:lang w:eastAsia="en-US"/>
        </w:rPr>
        <w:t xml:space="preserve"> أهم المفاهيم والمصطلحات المذكورة في هذا التقرير:</w:t>
      </w:r>
    </w:p>
    <w:p w:rsidR="001662F4" w:rsidRPr="00002D0A" w:rsidRDefault="001662F4" w:rsidP="00530C21">
      <w:pPr>
        <w:jc w:val="lowKashida"/>
        <w:rPr>
          <w:rFonts w:cs="Simplified Arabic"/>
          <w:rtl/>
          <w:lang w:eastAsia="en-US"/>
        </w:rPr>
      </w:pPr>
      <w:r w:rsidRPr="00002D0A">
        <w:rPr>
          <w:rFonts w:cs="Simplified Arabic"/>
          <w:rtl/>
          <w:lang w:eastAsia="en-US"/>
        </w:rPr>
        <w:t xml:space="preserve">  </w:t>
      </w:r>
    </w:p>
    <w:p w:rsidR="00317C8F" w:rsidRPr="00473ADB" w:rsidRDefault="00317C8F" w:rsidP="00317C8F">
      <w:pPr>
        <w:ind w:firstLine="6"/>
        <w:jc w:val="lowKashida"/>
        <w:rPr>
          <w:rFonts w:cs="Simplified Arabic"/>
          <w:b/>
          <w:bCs/>
          <w:sz w:val="24"/>
          <w:szCs w:val="24"/>
          <w:rtl/>
        </w:rPr>
      </w:pPr>
      <w:r>
        <w:rPr>
          <w:rFonts w:cs="Simplified Arabic" w:hint="cs"/>
          <w:b/>
          <w:bCs/>
          <w:sz w:val="24"/>
          <w:szCs w:val="24"/>
          <w:rtl/>
        </w:rPr>
        <w:t>المر</w:t>
      </w:r>
      <w:r w:rsidRPr="00473ADB">
        <w:rPr>
          <w:rFonts w:cs="Simplified Arabic" w:hint="cs"/>
          <w:b/>
          <w:bCs/>
          <w:sz w:val="24"/>
          <w:szCs w:val="24"/>
          <w:rtl/>
        </w:rPr>
        <w:t>كبة:</w:t>
      </w:r>
    </w:p>
    <w:p w:rsidR="00317C8F" w:rsidRDefault="00317C8F" w:rsidP="00317C8F">
      <w:pPr>
        <w:ind w:firstLine="6"/>
        <w:jc w:val="lowKashida"/>
        <w:rPr>
          <w:rFonts w:cs="Simplified Arabic"/>
          <w:sz w:val="24"/>
          <w:szCs w:val="24"/>
          <w:rtl/>
        </w:rPr>
      </w:pPr>
      <w:r>
        <w:rPr>
          <w:rFonts w:cs="Simplified Arabic" w:hint="cs"/>
          <w:sz w:val="24"/>
          <w:szCs w:val="24"/>
          <w:rtl/>
        </w:rPr>
        <w:t>هي كل مركبة ذات عجلات مصممة للسير على الطرق.</w:t>
      </w:r>
    </w:p>
    <w:p w:rsidR="00317C8F" w:rsidRPr="006E2E8A" w:rsidRDefault="00317C8F" w:rsidP="00317C8F">
      <w:pPr>
        <w:ind w:firstLine="6"/>
        <w:jc w:val="lowKashida"/>
        <w:rPr>
          <w:rFonts w:cs="Simplified Arabic"/>
          <w:sz w:val="18"/>
          <w:szCs w:val="18"/>
          <w:rtl/>
        </w:rPr>
      </w:pPr>
    </w:p>
    <w:p w:rsidR="00317C8F" w:rsidRDefault="00317C8F" w:rsidP="00317C8F">
      <w:pPr>
        <w:tabs>
          <w:tab w:val="left" w:pos="1"/>
        </w:tabs>
        <w:ind w:firstLine="2"/>
        <w:jc w:val="lowKashida"/>
        <w:rPr>
          <w:rFonts w:cs="Simplified Arabic"/>
          <w:b/>
          <w:bCs/>
          <w:sz w:val="24"/>
          <w:szCs w:val="24"/>
          <w:rtl/>
        </w:rPr>
      </w:pPr>
      <w:r>
        <w:rPr>
          <w:rFonts w:cs="Simplified Arabic"/>
          <w:b/>
          <w:bCs/>
          <w:sz w:val="24"/>
          <w:szCs w:val="24"/>
          <w:rtl/>
        </w:rPr>
        <w:t>المركبة الآلية:</w:t>
      </w:r>
    </w:p>
    <w:p w:rsidR="00317C8F" w:rsidRDefault="00317C8F" w:rsidP="00317C8F">
      <w:pPr>
        <w:tabs>
          <w:tab w:val="left" w:pos="1"/>
        </w:tabs>
        <w:ind w:firstLine="2"/>
        <w:jc w:val="lowKashida"/>
        <w:rPr>
          <w:rFonts w:cs="Simplified Arabic"/>
          <w:sz w:val="24"/>
          <w:szCs w:val="24"/>
          <w:rtl/>
        </w:rPr>
      </w:pPr>
      <w:r>
        <w:rPr>
          <w:rFonts w:cs="Simplified Arabic"/>
          <w:sz w:val="24"/>
          <w:szCs w:val="24"/>
          <w:rtl/>
        </w:rPr>
        <w:t>هي كل مركبة مزودة بمحرك بحيث يمتلك هذا المحرك وسيلة دفع ذاتية، وتستعمل عادة لحمل الأشخاص أو البضائع أو لسحب المركبات.</w:t>
      </w:r>
    </w:p>
    <w:p w:rsidR="008F45FB" w:rsidRDefault="008F45FB" w:rsidP="00317C8F">
      <w:pPr>
        <w:tabs>
          <w:tab w:val="left" w:pos="1"/>
        </w:tabs>
        <w:ind w:firstLine="2"/>
        <w:jc w:val="lowKashida"/>
        <w:rPr>
          <w:rFonts w:cs="Simplified Arabic"/>
          <w:sz w:val="24"/>
          <w:szCs w:val="24"/>
          <w:rtl/>
        </w:rPr>
      </w:pPr>
    </w:p>
    <w:p w:rsidR="008F45FB" w:rsidRDefault="008F45FB" w:rsidP="00317C8F">
      <w:pPr>
        <w:tabs>
          <w:tab w:val="left" w:pos="1"/>
        </w:tabs>
        <w:ind w:firstLine="2"/>
        <w:jc w:val="lowKashida"/>
        <w:rPr>
          <w:rFonts w:cs="Simplified Arabic"/>
          <w:b/>
          <w:bCs/>
          <w:sz w:val="24"/>
          <w:szCs w:val="24"/>
          <w:rtl/>
        </w:rPr>
      </w:pPr>
      <w:r w:rsidRPr="008F45FB">
        <w:rPr>
          <w:rFonts w:cs="Simplified Arabic" w:hint="cs"/>
          <w:b/>
          <w:bCs/>
          <w:sz w:val="24"/>
          <w:szCs w:val="24"/>
          <w:rtl/>
        </w:rPr>
        <w:t>مركبات نقل الركاب:</w:t>
      </w:r>
    </w:p>
    <w:p w:rsidR="008F45FB" w:rsidRPr="008F45FB" w:rsidRDefault="008F45FB" w:rsidP="00CA0BE1">
      <w:pPr>
        <w:tabs>
          <w:tab w:val="left" w:pos="1"/>
        </w:tabs>
        <w:ind w:firstLine="2"/>
        <w:jc w:val="lowKashida"/>
        <w:rPr>
          <w:rFonts w:cs="Simplified Arabic"/>
          <w:sz w:val="24"/>
          <w:szCs w:val="24"/>
          <w:rtl/>
        </w:rPr>
      </w:pPr>
      <w:r w:rsidRPr="008F45FB">
        <w:rPr>
          <w:rFonts w:cs="Simplified Arabic" w:hint="cs"/>
          <w:sz w:val="24"/>
          <w:szCs w:val="24"/>
          <w:rtl/>
        </w:rPr>
        <w:t>تشمل السيارات الخاصة، وسيارات الأجرة (التاكسي)، والدراجات النارية، والباصات.</w:t>
      </w:r>
    </w:p>
    <w:p w:rsidR="00317C8F" w:rsidRPr="006E2E8A" w:rsidRDefault="00317C8F" w:rsidP="00317C8F">
      <w:pPr>
        <w:ind w:firstLine="6"/>
        <w:jc w:val="lowKashida"/>
        <w:rPr>
          <w:rFonts w:cs="Simplified Arabic"/>
          <w:sz w:val="18"/>
          <w:szCs w:val="18"/>
          <w:rtl/>
        </w:rPr>
      </w:pPr>
    </w:p>
    <w:p w:rsidR="00317C8F" w:rsidRDefault="00317C8F" w:rsidP="00317C8F">
      <w:pPr>
        <w:tabs>
          <w:tab w:val="left" w:pos="1"/>
        </w:tabs>
        <w:ind w:firstLine="2"/>
        <w:jc w:val="lowKashida"/>
        <w:rPr>
          <w:rFonts w:cs="Simplified Arabic"/>
          <w:sz w:val="24"/>
          <w:szCs w:val="24"/>
          <w:rtl/>
        </w:rPr>
      </w:pPr>
      <w:r>
        <w:rPr>
          <w:rFonts w:cs="Simplified Arabic"/>
          <w:b/>
          <w:bCs/>
          <w:sz w:val="24"/>
          <w:szCs w:val="24"/>
          <w:rtl/>
        </w:rPr>
        <w:t>السيارة الخاصة:</w:t>
      </w:r>
    </w:p>
    <w:p w:rsidR="00317C8F" w:rsidRDefault="00317C8F" w:rsidP="00317C8F">
      <w:pPr>
        <w:tabs>
          <w:tab w:val="left" w:pos="1"/>
        </w:tabs>
        <w:ind w:firstLine="2"/>
        <w:jc w:val="lowKashida"/>
        <w:rPr>
          <w:rFonts w:cs="Simplified Arabic"/>
          <w:szCs w:val="24"/>
          <w:rtl/>
        </w:rPr>
      </w:pPr>
      <w:r>
        <w:rPr>
          <w:rFonts w:cs="Simplified Arabic"/>
          <w:szCs w:val="24"/>
          <w:rtl/>
        </w:rPr>
        <w:t>هي كل مركبة آلية تستعمل لنقل الركاب (دون اجر) ولا تزيـد حمولتها عن 9 ركاب (بما في ذلك السائق)، وموصوفة في رخصتها كمركبة خاصة، ولا يشمل هذا النوع الدراجات النارية.</w:t>
      </w:r>
    </w:p>
    <w:p w:rsidR="00317C8F" w:rsidRPr="006E2E8A" w:rsidRDefault="00317C8F" w:rsidP="00317C8F">
      <w:pPr>
        <w:ind w:firstLine="6"/>
        <w:jc w:val="lowKashida"/>
        <w:rPr>
          <w:rFonts w:cs="Simplified Arabic"/>
          <w:sz w:val="18"/>
          <w:szCs w:val="18"/>
          <w:rtl/>
        </w:rPr>
      </w:pPr>
    </w:p>
    <w:p w:rsidR="00317C8F" w:rsidRDefault="00317C8F" w:rsidP="00317C8F">
      <w:pPr>
        <w:tabs>
          <w:tab w:val="left" w:pos="1"/>
        </w:tabs>
        <w:ind w:firstLine="2"/>
        <w:jc w:val="lowKashida"/>
        <w:rPr>
          <w:rFonts w:cs="Simplified Arabic"/>
          <w:b/>
          <w:bCs/>
          <w:sz w:val="24"/>
          <w:szCs w:val="24"/>
          <w:rtl/>
        </w:rPr>
      </w:pPr>
      <w:r>
        <w:rPr>
          <w:rFonts w:cs="Simplified Arabic"/>
          <w:b/>
          <w:bCs/>
          <w:sz w:val="24"/>
          <w:szCs w:val="24"/>
          <w:rtl/>
        </w:rPr>
        <w:t xml:space="preserve">سيارة </w:t>
      </w:r>
      <w:r>
        <w:rPr>
          <w:rFonts w:cs="Simplified Arabic" w:hint="cs"/>
          <w:b/>
          <w:bCs/>
          <w:sz w:val="24"/>
          <w:szCs w:val="24"/>
          <w:rtl/>
        </w:rPr>
        <w:t>أجرة</w:t>
      </w:r>
      <w:r>
        <w:rPr>
          <w:rFonts w:cs="Simplified Arabic"/>
          <w:b/>
          <w:bCs/>
          <w:sz w:val="24"/>
          <w:szCs w:val="24"/>
          <w:rtl/>
        </w:rPr>
        <w:t xml:space="preserve"> </w:t>
      </w:r>
      <w:r>
        <w:rPr>
          <w:rFonts w:cs="Simplified Arabic" w:hint="cs"/>
          <w:b/>
          <w:bCs/>
          <w:sz w:val="24"/>
          <w:szCs w:val="24"/>
          <w:rtl/>
        </w:rPr>
        <w:t>(</w:t>
      </w:r>
      <w:r>
        <w:rPr>
          <w:rFonts w:cs="Simplified Arabic"/>
          <w:b/>
          <w:bCs/>
          <w:sz w:val="24"/>
          <w:szCs w:val="24"/>
          <w:rtl/>
        </w:rPr>
        <w:t>التاكسي</w:t>
      </w:r>
      <w:r>
        <w:rPr>
          <w:rFonts w:cs="Simplified Arabic" w:hint="cs"/>
          <w:b/>
          <w:bCs/>
          <w:sz w:val="24"/>
          <w:szCs w:val="24"/>
          <w:rtl/>
        </w:rPr>
        <w:t>):</w:t>
      </w:r>
    </w:p>
    <w:p w:rsidR="00317C8F" w:rsidRDefault="00317C8F" w:rsidP="00317C8F">
      <w:pPr>
        <w:tabs>
          <w:tab w:val="left" w:pos="1"/>
        </w:tabs>
        <w:ind w:firstLine="2"/>
        <w:jc w:val="lowKashida"/>
        <w:rPr>
          <w:rFonts w:cs="Simplified Arabic"/>
          <w:sz w:val="24"/>
          <w:szCs w:val="24"/>
          <w:rtl/>
        </w:rPr>
      </w:pPr>
      <w:r>
        <w:rPr>
          <w:rFonts w:cs="Simplified Arabic"/>
          <w:sz w:val="24"/>
          <w:szCs w:val="24"/>
          <w:rtl/>
        </w:rPr>
        <w:t>هي كل مركبة آلية تستعمل لنقل الركاب (مقابل أجر)</w:t>
      </w:r>
      <w:r>
        <w:rPr>
          <w:rFonts w:cs="Simplified Arabic" w:hint="cs"/>
          <w:sz w:val="24"/>
          <w:szCs w:val="24"/>
          <w:rtl/>
        </w:rPr>
        <w:t>،</w:t>
      </w:r>
      <w:r>
        <w:rPr>
          <w:rFonts w:cs="Simplified Arabic"/>
          <w:sz w:val="24"/>
          <w:szCs w:val="24"/>
          <w:rtl/>
        </w:rPr>
        <w:t xml:space="preserve"> ولا تزيد حمولتها عن 9 ركاب (بما في ذلك السائق)، وموصوفة في رخصتها كتاكسي.</w:t>
      </w:r>
    </w:p>
    <w:p w:rsidR="00317C8F" w:rsidRDefault="00317C8F" w:rsidP="00317C8F">
      <w:pPr>
        <w:tabs>
          <w:tab w:val="left" w:pos="1"/>
        </w:tabs>
        <w:ind w:firstLine="2"/>
        <w:jc w:val="lowKashida"/>
        <w:rPr>
          <w:rFonts w:cs="Simplified Arabic"/>
          <w:sz w:val="18"/>
          <w:szCs w:val="18"/>
          <w:rtl/>
        </w:rPr>
      </w:pPr>
    </w:p>
    <w:p w:rsidR="00317C8F" w:rsidRDefault="00317C8F" w:rsidP="00317C8F">
      <w:pPr>
        <w:tabs>
          <w:tab w:val="left" w:pos="1"/>
        </w:tabs>
        <w:ind w:firstLine="2"/>
        <w:jc w:val="lowKashida"/>
        <w:rPr>
          <w:rFonts w:ascii="Simplified Arabic" w:hAnsi="Simplified Arabic" w:cs="Simplified Arabic"/>
          <w:sz w:val="24"/>
          <w:szCs w:val="24"/>
          <w:rtl/>
        </w:rPr>
      </w:pPr>
      <w:r>
        <w:rPr>
          <w:rFonts w:cs="Simplified Arabic"/>
          <w:b/>
          <w:bCs/>
          <w:sz w:val="24"/>
          <w:szCs w:val="24"/>
          <w:rtl/>
        </w:rPr>
        <w:t>الدراجة النارية:</w:t>
      </w:r>
    </w:p>
    <w:p w:rsidR="00317C8F" w:rsidRPr="00DE6280" w:rsidRDefault="00317C8F" w:rsidP="00317C8F">
      <w:pPr>
        <w:widowControl w:val="0"/>
        <w:tabs>
          <w:tab w:val="left" w:pos="1"/>
        </w:tabs>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 </w:t>
      </w:r>
      <w:r w:rsidRPr="00DE6280">
        <w:rPr>
          <w:rFonts w:ascii="Simplified Arabic" w:hAnsi="Simplified Arabic" w:cs="Simplified Arabic"/>
          <w:sz w:val="24"/>
          <w:szCs w:val="24"/>
          <w:rtl/>
        </w:rPr>
        <w:t>هي مركبة آلية ذات عجلتين، بما في ذلك تلك التي تحتوي على عربة جانبية. يتضمن ذلك الدراجات البخارية، والمركبات ذات الثلاث عجلات والتي لا يزيد وزنها عن 400 كغم، وتصنف الدراجات الآلية حسب سعة اسطوانة المحرك على</w:t>
      </w:r>
      <w:r>
        <w:rPr>
          <w:rFonts w:ascii="Simplified Arabic" w:hAnsi="Simplified Arabic" w:cs="Simplified Arabic" w:hint="cs"/>
          <w:sz w:val="24"/>
          <w:szCs w:val="24"/>
          <w:rtl/>
        </w:rPr>
        <w:t xml:space="preserve">   </w:t>
      </w:r>
      <w:r w:rsidRPr="00DE6280">
        <w:rPr>
          <w:rFonts w:ascii="Simplified Arabic" w:hAnsi="Simplified Arabic" w:cs="Simplified Arabic"/>
          <w:sz w:val="24"/>
          <w:szCs w:val="24"/>
          <w:rtl/>
        </w:rPr>
        <w:t xml:space="preserve"> النحو التالي: </w:t>
      </w:r>
    </w:p>
    <w:p w:rsidR="00317C8F" w:rsidRPr="00DE6280" w:rsidRDefault="00317C8F" w:rsidP="00317C8F">
      <w:pPr>
        <w:widowControl w:val="0"/>
        <w:tabs>
          <w:tab w:val="left" w:pos="1"/>
        </w:tabs>
        <w:jc w:val="both"/>
        <w:rPr>
          <w:rFonts w:ascii="Simplified Arabic" w:hAnsi="Simplified Arabic" w:cs="Simplified Arabic"/>
          <w:sz w:val="24"/>
          <w:szCs w:val="24"/>
          <w:rtl/>
        </w:rPr>
      </w:pPr>
      <w:r w:rsidRPr="00DE6280">
        <w:rPr>
          <w:rFonts w:ascii="Simplified Arabic" w:hAnsi="Simplified Arabic" w:cs="Simplified Arabic"/>
          <w:sz w:val="24"/>
          <w:szCs w:val="24"/>
          <w:rtl/>
        </w:rPr>
        <w:t>اقل من 50 سم</w:t>
      </w:r>
      <w:r w:rsidRPr="00DE6280">
        <w:rPr>
          <w:rFonts w:ascii="Simplified Arabic" w:hAnsi="Simplified Arabic" w:cs="Simplified Arabic"/>
          <w:sz w:val="24"/>
          <w:szCs w:val="24"/>
          <w:vertAlign w:val="superscript"/>
          <w:rtl/>
        </w:rPr>
        <w:t xml:space="preserve">3 </w:t>
      </w:r>
      <w:r w:rsidRPr="00DE6280">
        <w:rPr>
          <w:rFonts w:ascii="Simplified Arabic" w:hAnsi="Simplified Arabic" w:cs="Simplified Arabic"/>
          <w:sz w:val="24"/>
          <w:szCs w:val="24"/>
          <w:rtl/>
        </w:rPr>
        <w:t>(دراجات نارية صغيرة)، 50-100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100-250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اكبر من 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w:t>
      </w:r>
    </w:p>
    <w:p w:rsidR="00317C8F" w:rsidRPr="006E2E8A" w:rsidRDefault="00317C8F" w:rsidP="00317C8F">
      <w:pPr>
        <w:ind w:firstLine="6"/>
        <w:jc w:val="lowKashida"/>
        <w:rPr>
          <w:rFonts w:cs="Simplified Arabic"/>
          <w:sz w:val="18"/>
          <w:szCs w:val="18"/>
          <w:rtl/>
        </w:rPr>
      </w:pPr>
    </w:p>
    <w:p w:rsidR="00317C8F" w:rsidRPr="00290674" w:rsidRDefault="00317C8F" w:rsidP="00317C8F">
      <w:pPr>
        <w:tabs>
          <w:tab w:val="left" w:pos="1"/>
        </w:tabs>
        <w:ind w:firstLine="2"/>
        <w:jc w:val="lowKashida"/>
        <w:rPr>
          <w:rFonts w:cs="Simplified Arabic"/>
          <w:sz w:val="24"/>
          <w:szCs w:val="24"/>
          <w:rtl/>
        </w:rPr>
      </w:pPr>
      <w:r w:rsidRPr="00290674">
        <w:rPr>
          <w:rFonts w:cs="Simplified Arabic"/>
          <w:b/>
          <w:bCs/>
          <w:sz w:val="24"/>
          <w:szCs w:val="24"/>
          <w:rtl/>
        </w:rPr>
        <w:t>الباص:</w:t>
      </w:r>
      <w:r w:rsidRPr="00290674">
        <w:rPr>
          <w:rFonts w:cs="Simplified Arabic" w:hint="cs"/>
          <w:sz w:val="24"/>
          <w:szCs w:val="24"/>
          <w:rtl/>
        </w:rPr>
        <w:t xml:space="preserve"> </w:t>
      </w:r>
    </w:p>
    <w:p w:rsidR="00317C8F" w:rsidRDefault="00317C8F" w:rsidP="00317C8F">
      <w:pPr>
        <w:tabs>
          <w:tab w:val="left" w:pos="1"/>
        </w:tabs>
        <w:ind w:firstLine="2"/>
        <w:jc w:val="lowKashida"/>
        <w:rPr>
          <w:rFonts w:cs="Simplified Arabic"/>
          <w:sz w:val="24"/>
          <w:szCs w:val="24"/>
          <w:rtl/>
        </w:rPr>
      </w:pPr>
      <w:r>
        <w:rPr>
          <w:rFonts w:cs="Simplified Arabic"/>
          <w:sz w:val="24"/>
          <w:szCs w:val="24"/>
          <w:rtl/>
        </w:rPr>
        <w:t>هو مركبة آلية مصممة لنقل اكثر من 9 ركاب (بما في ذلك السائق).</w:t>
      </w:r>
    </w:p>
    <w:p w:rsidR="00317C8F" w:rsidRDefault="00317C8F" w:rsidP="00317C8F">
      <w:pPr>
        <w:tabs>
          <w:tab w:val="left" w:pos="1"/>
        </w:tabs>
        <w:ind w:firstLine="2"/>
        <w:jc w:val="lowKashida"/>
        <w:rPr>
          <w:rFonts w:cs="Simplified Arabic"/>
          <w:sz w:val="24"/>
          <w:szCs w:val="24"/>
          <w:rtl/>
        </w:rPr>
      </w:pPr>
      <w:r>
        <w:rPr>
          <w:rFonts w:cs="Simplified Arabic"/>
          <w:b/>
          <w:bCs/>
          <w:sz w:val="24"/>
          <w:szCs w:val="24"/>
          <w:rtl/>
        </w:rPr>
        <w:lastRenderedPageBreak/>
        <w:t>المقطورة:</w:t>
      </w:r>
    </w:p>
    <w:p w:rsidR="00317C8F" w:rsidRDefault="00317C8F" w:rsidP="00317C8F">
      <w:pPr>
        <w:tabs>
          <w:tab w:val="left" w:pos="1"/>
        </w:tabs>
        <w:ind w:firstLine="2"/>
        <w:jc w:val="lowKashida"/>
        <w:rPr>
          <w:rFonts w:cs="Simplified Arabic"/>
          <w:sz w:val="24"/>
          <w:szCs w:val="24"/>
          <w:rtl/>
        </w:rPr>
      </w:pPr>
      <w:r>
        <w:rPr>
          <w:rFonts w:cs="Simplified Arabic"/>
          <w:sz w:val="24"/>
          <w:szCs w:val="24"/>
          <w:rtl/>
        </w:rPr>
        <w:t>هي مركبة غير آلية لنقل البضائع مصممة لتُسحب بواسطة مركبة آلية ويستثنى من ذلك المقطورات الزراعية و"الكارافانات".</w:t>
      </w:r>
    </w:p>
    <w:p w:rsidR="00317C8F" w:rsidRPr="00802D35" w:rsidRDefault="00317C8F" w:rsidP="00317C8F">
      <w:pPr>
        <w:ind w:firstLine="6"/>
        <w:jc w:val="lowKashida"/>
        <w:rPr>
          <w:rFonts w:cs="Simplified Arabic"/>
          <w:sz w:val="18"/>
          <w:szCs w:val="18"/>
          <w:rtl/>
        </w:rPr>
      </w:pPr>
    </w:p>
    <w:p w:rsidR="00317C8F" w:rsidRDefault="00317C8F" w:rsidP="00317C8F">
      <w:pPr>
        <w:tabs>
          <w:tab w:val="left" w:pos="1"/>
        </w:tabs>
        <w:ind w:firstLine="2"/>
        <w:jc w:val="lowKashida"/>
        <w:rPr>
          <w:rFonts w:cs="Simplified Arabic"/>
          <w:sz w:val="24"/>
          <w:szCs w:val="24"/>
          <w:rtl/>
        </w:rPr>
      </w:pPr>
      <w:r>
        <w:rPr>
          <w:rFonts w:cs="Simplified Arabic"/>
          <w:b/>
          <w:bCs/>
          <w:sz w:val="24"/>
          <w:szCs w:val="24"/>
          <w:rtl/>
        </w:rPr>
        <w:t>نصف المقطورة:</w:t>
      </w:r>
    </w:p>
    <w:p w:rsidR="00317C8F" w:rsidRDefault="00317C8F" w:rsidP="00317C8F">
      <w:pPr>
        <w:tabs>
          <w:tab w:val="left" w:pos="1"/>
        </w:tabs>
        <w:ind w:firstLine="2"/>
        <w:jc w:val="lowKashida"/>
        <w:rPr>
          <w:rFonts w:cs="Simplified Arabic"/>
          <w:sz w:val="24"/>
          <w:szCs w:val="24"/>
          <w:rtl/>
        </w:rPr>
      </w:pPr>
      <w:r>
        <w:rPr>
          <w:rFonts w:cs="Simplified Arabic"/>
          <w:sz w:val="24"/>
          <w:szCs w:val="24"/>
          <w:rtl/>
        </w:rPr>
        <w:t xml:space="preserve">هي مركبة غير آلية بدون محور </w:t>
      </w:r>
      <w:r>
        <w:rPr>
          <w:rFonts w:cs="Simplified Arabic" w:hint="cs"/>
          <w:sz w:val="24"/>
          <w:szCs w:val="24"/>
          <w:rtl/>
        </w:rPr>
        <w:t>أمامي</w:t>
      </w:r>
      <w:r>
        <w:rPr>
          <w:rFonts w:cs="Simplified Arabic"/>
          <w:sz w:val="24"/>
          <w:szCs w:val="24"/>
          <w:rtl/>
        </w:rPr>
        <w:t xml:space="preserve"> مصممة بحيث يرتكز جزء من المركبة وقسم </w:t>
      </w:r>
      <w:r>
        <w:rPr>
          <w:rFonts w:cs="Simplified Arabic" w:hint="cs"/>
          <w:sz w:val="24"/>
          <w:szCs w:val="24"/>
          <w:rtl/>
        </w:rPr>
        <w:t>أساسي</w:t>
      </w:r>
      <w:r>
        <w:rPr>
          <w:rFonts w:cs="Simplified Arabic"/>
          <w:sz w:val="24"/>
          <w:szCs w:val="24"/>
          <w:rtl/>
        </w:rPr>
        <w:t xml:space="preserve"> من حمولتها على جرار.</w:t>
      </w:r>
    </w:p>
    <w:p w:rsidR="00317C8F" w:rsidRPr="00802D35" w:rsidRDefault="00317C8F" w:rsidP="00317C8F">
      <w:pPr>
        <w:ind w:firstLine="6"/>
        <w:jc w:val="lowKashida"/>
        <w:rPr>
          <w:rFonts w:cs="Simplified Arabic"/>
          <w:sz w:val="18"/>
          <w:szCs w:val="18"/>
          <w:rtl/>
        </w:rPr>
      </w:pPr>
    </w:p>
    <w:p w:rsidR="00317C8F" w:rsidRDefault="00317C8F" w:rsidP="00317C8F">
      <w:pPr>
        <w:tabs>
          <w:tab w:val="left" w:pos="1"/>
        </w:tabs>
        <w:ind w:firstLine="2"/>
        <w:jc w:val="lowKashida"/>
        <w:rPr>
          <w:rFonts w:cs="Simplified Arabic"/>
          <w:sz w:val="24"/>
          <w:szCs w:val="24"/>
          <w:rtl/>
        </w:rPr>
      </w:pPr>
      <w:r>
        <w:rPr>
          <w:rFonts w:cs="Simplified Arabic"/>
          <w:b/>
          <w:bCs/>
          <w:sz w:val="24"/>
          <w:szCs w:val="24"/>
          <w:rtl/>
        </w:rPr>
        <w:t>الجرار:</w:t>
      </w:r>
    </w:p>
    <w:p w:rsidR="00317C8F" w:rsidRDefault="00317C8F" w:rsidP="00317C8F">
      <w:pPr>
        <w:tabs>
          <w:tab w:val="left" w:pos="1"/>
        </w:tabs>
        <w:ind w:firstLine="2"/>
        <w:jc w:val="lowKashida"/>
        <w:rPr>
          <w:rFonts w:cs="Simplified Arabic"/>
          <w:sz w:val="24"/>
          <w:szCs w:val="24"/>
          <w:rtl/>
        </w:rPr>
      </w:pPr>
      <w:r>
        <w:rPr>
          <w:rFonts w:cs="Simplified Arabic"/>
          <w:sz w:val="24"/>
          <w:szCs w:val="24"/>
          <w:rtl/>
        </w:rPr>
        <w:t>هو مركبة آلية مصممة لسحب مركبة غير آلية، ويستثنى من ذلك الجرارات الزراعية.</w:t>
      </w:r>
    </w:p>
    <w:p w:rsidR="00317C8F" w:rsidRPr="00802D35" w:rsidRDefault="00317C8F" w:rsidP="00317C8F">
      <w:pPr>
        <w:ind w:firstLine="6"/>
        <w:jc w:val="lowKashida"/>
        <w:rPr>
          <w:rFonts w:cs="Simplified Arabic"/>
          <w:sz w:val="18"/>
          <w:szCs w:val="18"/>
          <w:rtl/>
        </w:rPr>
      </w:pPr>
    </w:p>
    <w:p w:rsidR="008F45FB" w:rsidRDefault="008F45FB" w:rsidP="00317C8F">
      <w:pPr>
        <w:tabs>
          <w:tab w:val="left" w:pos="1"/>
        </w:tabs>
        <w:ind w:firstLine="2"/>
        <w:jc w:val="lowKashida"/>
        <w:rPr>
          <w:rFonts w:cs="Simplified Arabic"/>
          <w:b/>
          <w:bCs/>
          <w:sz w:val="24"/>
          <w:szCs w:val="24"/>
          <w:rtl/>
        </w:rPr>
      </w:pPr>
      <w:r>
        <w:rPr>
          <w:rFonts w:cs="Simplified Arabic" w:hint="cs"/>
          <w:b/>
          <w:bCs/>
          <w:sz w:val="24"/>
          <w:szCs w:val="24"/>
          <w:rtl/>
        </w:rPr>
        <w:t>مركبات نقل البضائع:</w:t>
      </w:r>
    </w:p>
    <w:p w:rsidR="008F45FB" w:rsidRDefault="008F45FB" w:rsidP="00317C8F">
      <w:pPr>
        <w:tabs>
          <w:tab w:val="left" w:pos="1"/>
        </w:tabs>
        <w:ind w:firstLine="2"/>
        <w:jc w:val="lowKashida"/>
        <w:rPr>
          <w:rFonts w:cs="Simplified Arabic"/>
          <w:sz w:val="24"/>
          <w:szCs w:val="24"/>
          <w:rtl/>
        </w:rPr>
      </w:pPr>
      <w:r w:rsidRPr="008F45FB">
        <w:rPr>
          <w:rFonts w:cs="Simplified Arabic" w:hint="cs"/>
          <w:sz w:val="24"/>
          <w:szCs w:val="24"/>
          <w:rtl/>
        </w:rPr>
        <w:t>وتشمل الشاحنات والسيارات التجارية.</w:t>
      </w:r>
    </w:p>
    <w:p w:rsidR="008F45FB" w:rsidRPr="008F45FB" w:rsidRDefault="008F45FB" w:rsidP="00317C8F">
      <w:pPr>
        <w:tabs>
          <w:tab w:val="left" w:pos="1"/>
        </w:tabs>
        <w:ind w:firstLine="2"/>
        <w:jc w:val="lowKashida"/>
        <w:rPr>
          <w:rFonts w:cs="Simplified Arabic"/>
          <w:sz w:val="24"/>
          <w:szCs w:val="24"/>
          <w:rtl/>
        </w:rPr>
      </w:pPr>
    </w:p>
    <w:p w:rsidR="00317C8F" w:rsidRDefault="00317C8F" w:rsidP="00317C8F">
      <w:pPr>
        <w:tabs>
          <w:tab w:val="left" w:pos="1"/>
        </w:tabs>
        <w:ind w:firstLine="2"/>
        <w:jc w:val="lowKashida"/>
        <w:rPr>
          <w:rFonts w:cs="Simplified Arabic"/>
          <w:b/>
          <w:bCs/>
          <w:sz w:val="24"/>
          <w:szCs w:val="24"/>
          <w:rtl/>
        </w:rPr>
      </w:pPr>
      <w:r>
        <w:rPr>
          <w:rFonts w:cs="Simplified Arabic"/>
          <w:b/>
          <w:bCs/>
          <w:sz w:val="24"/>
          <w:szCs w:val="24"/>
          <w:rtl/>
        </w:rPr>
        <w:t>الشاحنة:</w:t>
      </w:r>
    </w:p>
    <w:p w:rsidR="00317C8F" w:rsidRDefault="00317C8F" w:rsidP="00317C8F">
      <w:pPr>
        <w:tabs>
          <w:tab w:val="left" w:pos="1"/>
        </w:tabs>
        <w:ind w:firstLine="2"/>
        <w:jc w:val="lowKashida"/>
        <w:rPr>
          <w:rFonts w:cs="Simplified Arabic"/>
          <w:b/>
          <w:bCs/>
          <w:sz w:val="24"/>
          <w:szCs w:val="24"/>
          <w:rtl/>
        </w:rPr>
      </w:pPr>
      <w:r>
        <w:rPr>
          <w:rFonts w:cs="Simplified Arabic"/>
          <w:sz w:val="24"/>
          <w:szCs w:val="24"/>
          <w:rtl/>
        </w:rPr>
        <w:t>هي مركبة آلية مصممة لأغراض غير نقل الركاب ويزيد ارتفاعها عن 250 سم، وموصوفة في رخصتها كشاحنة.</w:t>
      </w:r>
    </w:p>
    <w:p w:rsidR="00317C8F" w:rsidRPr="00802D35" w:rsidRDefault="00317C8F" w:rsidP="00317C8F">
      <w:pPr>
        <w:tabs>
          <w:tab w:val="left" w:pos="1"/>
        </w:tabs>
        <w:ind w:firstLine="2"/>
        <w:jc w:val="lowKashida"/>
        <w:rPr>
          <w:rFonts w:cs="Simplified Arabic"/>
          <w:sz w:val="18"/>
          <w:szCs w:val="18"/>
          <w:rtl/>
        </w:rPr>
      </w:pPr>
    </w:p>
    <w:p w:rsidR="00317C8F" w:rsidRDefault="00317C8F" w:rsidP="00317C8F">
      <w:pPr>
        <w:tabs>
          <w:tab w:val="left" w:pos="1"/>
        </w:tabs>
        <w:ind w:firstLine="2"/>
        <w:jc w:val="lowKashida"/>
        <w:rPr>
          <w:rFonts w:cs="Simplified Arabic"/>
          <w:b/>
          <w:bCs/>
          <w:sz w:val="24"/>
          <w:szCs w:val="24"/>
          <w:rtl/>
        </w:rPr>
      </w:pPr>
      <w:r>
        <w:rPr>
          <w:rFonts w:cs="Simplified Arabic"/>
          <w:b/>
          <w:bCs/>
          <w:sz w:val="24"/>
          <w:szCs w:val="24"/>
          <w:rtl/>
        </w:rPr>
        <w:t>السيارة التجارية:</w:t>
      </w:r>
    </w:p>
    <w:p w:rsidR="00317C8F" w:rsidRPr="00C05B8F" w:rsidRDefault="00317C8F" w:rsidP="00317C8F">
      <w:pPr>
        <w:tabs>
          <w:tab w:val="left" w:pos="1"/>
        </w:tabs>
        <w:ind w:firstLine="2"/>
        <w:jc w:val="lowKashida"/>
        <w:rPr>
          <w:rFonts w:cs="Simplified Arabic"/>
          <w:sz w:val="16"/>
          <w:szCs w:val="16"/>
          <w:rtl/>
        </w:rPr>
      </w:pPr>
      <w:r>
        <w:rPr>
          <w:rFonts w:cs="Simplified Arabic"/>
          <w:sz w:val="24"/>
          <w:szCs w:val="24"/>
          <w:rtl/>
        </w:rPr>
        <w:t xml:space="preserve">هي مركبة آلية مصممة لأغراض غير نقل الركاب ويزيد وزنها عن </w:t>
      </w:r>
      <w:r>
        <w:rPr>
          <w:rFonts w:cs="Simplified Arabic"/>
          <w:sz w:val="24"/>
          <w:szCs w:val="24"/>
        </w:rPr>
        <w:t>2,200</w:t>
      </w:r>
      <w:r>
        <w:rPr>
          <w:rFonts w:cs="Simplified Arabic"/>
          <w:sz w:val="24"/>
          <w:szCs w:val="24"/>
          <w:rtl/>
        </w:rPr>
        <w:t xml:space="preserve"> كغم، ويزيد ارتفاعها عن 175 سم ويقل عن </w:t>
      </w:r>
      <w:r>
        <w:rPr>
          <w:rFonts w:cs="Simplified Arabic" w:hint="cs"/>
          <w:sz w:val="24"/>
          <w:szCs w:val="24"/>
          <w:rtl/>
        </w:rPr>
        <w:t>أو</w:t>
      </w:r>
      <w:r>
        <w:rPr>
          <w:rFonts w:cs="Simplified Arabic"/>
          <w:sz w:val="24"/>
          <w:szCs w:val="24"/>
          <w:rtl/>
        </w:rPr>
        <w:t xml:space="preserve"> يساوي 250 سم، وموصوفة في رخصتها كسيارة تجارية.</w:t>
      </w:r>
    </w:p>
    <w:p w:rsidR="00317C8F" w:rsidRPr="00802D35" w:rsidRDefault="00317C8F" w:rsidP="00317C8F">
      <w:pPr>
        <w:ind w:firstLine="6"/>
        <w:jc w:val="lowKashida"/>
        <w:rPr>
          <w:rFonts w:cs="Simplified Arabic"/>
          <w:sz w:val="18"/>
          <w:szCs w:val="18"/>
          <w:rtl/>
        </w:rPr>
      </w:pPr>
    </w:p>
    <w:p w:rsidR="00317C8F" w:rsidRDefault="00317C8F" w:rsidP="00317C8F">
      <w:pPr>
        <w:tabs>
          <w:tab w:val="left" w:pos="1"/>
        </w:tabs>
        <w:ind w:firstLine="2"/>
        <w:jc w:val="lowKashida"/>
        <w:rPr>
          <w:rFonts w:cs="Simplified Arabic"/>
          <w:sz w:val="24"/>
          <w:szCs w:val="24"/>
          <w:rtl/>
        </w:rPr>
      </w:pPr>
      <w:r>
        <w:rPr>
          <w:rFonts w:cs="Simplified Arabic"/>
          <w:b/>
          <w:bCs/>
          <w:sz w:val="24"/>
          <w:szCs w:val="24"/>
          <w:rtl/>
        </w:rPr>
        <w:t xml:space="preserve">مركبة </w:t>
      </w:r>
      <w:r>
        <w:rPr>
          <w:rFonts w:cs="Simplified Arabic" w:hint="cs"/>
          <w:b/>
          <w:bCs/>
          <w:sz w:val="24"/>
          <w:szCs w:val="24"/>
          <w:rtl/>
        </w:rPr>
        <w:t>أخرى</w:t>
      </w:r>
      <w:r>
        <w:rPr>
          <w:rFonts w:cs="Simplified Arabic"/>
          <w:b/>
          <w:bCs/>
          <w:sz w:val="24"/>
          <w:szCs w:val="24"/>
          <w:rtl/>
        </w:rPr>
        <w:t>:</w:t>
      </w:r>
    </w:p>
    <w:p w:rsidR="00317C8F" w:rsidRDefault="00317C8F" w:rsidP="00317C8F">
      <w:pPr>
        <w:jc w:val="lowKashida"/>
        <w:rPr>
          <w:rFonts w:cs="Simplified Arabic"/>
          <w:sz w:val="24"/>
          <w:szCs w:val="24"/>
          <w:rtl/>
        </w:rPr>
      </w:pPr>
      <w:r>
        <w:rPr>
          <w:rFonts w:cs="Simplified Arabic"/>
          <w:sz w:val="24"/>
          <w:szCs w:val="24"/>
          <w:rtl/>
        </w:rPr>
        <w:t xml:space="preserve">هي كل مركبة مصممة لغير أغراض نقل الركاب أو البضائع.  </w:t>
      </w:r>
    </w:p>
    <w:p w:rsidR="00317C8F" w:rsidRDefault="00317C8F" w:rsidP="00317C8F">
      <w:pPr>
        <w:tabs>
          <w:tab w:val="left" w:pos="1"/>
        </w:tabs>
        <w:ind w:firstLine="2"/>
        <w:jc w:val="lowKashida"/>
        <w:rPr>
          <w:rFonts w:cs="Simplified Arabic"/>
          <w:sz w:val="24"/>
          <w:szCs w:val="24"/>
          <w:rtl/>
        </w:rPr>
      </w:pPr>
      <w:r>
        <w:rPr>
          <w:rFonts w:cs="Simplified Arabic"/>
          <w:sz w:val="24"/>
          <w:szCs w:val="24"/>
          <w:rtl/>
        </w:rPr>
        <w:t xml:space="preserve">يتضمن هذا النوع: مركبات الإسعاف، الرافعات المتنقلة، </w:t>
      </w:r>
      <w:r>
        <w:rPr>
          <w:rFonts w:cs="Simplified Arabic" w:hint="cs"/>
          <w:sz w:val="24"/>
          <w:szCs w:val="24"/>
          <w:rtl/>
        </w:rPr>
        <w:t>المداحل</w:t>
      </w:r>
      <w:r>
        <w:rPr>
          <w:rFonts w:cs="Simplified Arabic"/>
          <w:sz w:val="24"/>
          <w:szCs w:val="24"/>
          <w:rtl/>
        </w:rPr>
        <w:t xml:space="preserve">، </w:t>
      </w:r>
      <w:r>
        <w:rPr>
          <w:rFonts w:cs="Simplified Arabic" w:hint="cs"/>
          <w:sz w:val="24"/>
          <w:szCs w:val="24"/>
          <w:rtl/>
        </w:rPr>
        <w:t>الجرافات</w:t>
      </w:r>
      <w:r>
        <w:rPr>
          <w:rFonts w:cs="Simplified Arabic"/>
          <w:sz w:val="24"/>
          <w:szCs w:val="24"/>
          <w:rtl/>
        </w:rPr>
        <w:t xml:space="preserve"> ذات العجلات المعدنية، مركبات تصوير الأفلام، المركبات الإذاعية والتلفزيونية المتنقلة، المركبات المستخدمة كمكتبة متنقلة، مركبات الصيانة المتنقلة.</w:t>
      </w:r>
    </w:p>
    <w:p w:rsidR="00317C8F" w:rsidRDefault="00317C8F" w:rsidP="00317C8F">
      <w:pPr>
        <w:ind w:firstLine="6"/>
        <w:jc w:val="lowKashida"/>
        <w:rPr>
          <w:b/>
          <w:bCs/>
          <w:sz w:val="24"/>
          <w:szCs w:val="28"/>
          <w:rtl/>
          <w:lang w:eastAsia="en-US"/>
        </w:rPr>
      </w:pPr>
    </w:p>
    <w:p w:rsidR="00317C8F" w:rsidRDefault="00317C8F" w:rsidP="00317C8F">
      <w:pPr>
        <w:ind w:left="-1" w:right="-108" w:firstLine="1"/>
        <w:jc w:val="lowKashida"/>
        <w:rPr>
          <w:rFonts w:cs="Simplified Arabic"/>
          <w:b/>
          <w:bCs/>
          <w:sz w:val="24"/>
          <w:szCs w:val="24"/>
          <w:rtl/>
        </w:rPr>
      </w:pPr>
      <w:r>
        <w:rPr>
          <w:rFonts w:cs="Simplified Arabic"/>
          <w:b/>
          <w:bCs/>
          <w:sz w:val="24"/>
          <w:szCs w:val="24"/>
          <w:rtl/>
        </w:rPr>
        <w:t>الوقود</w:t>
      </w:r>
      <w:r>
        <w:rPr>
          <w:rFonts w:cs="Simplified Arabic" w:hint="cs"/>
          <w:b/>
          <w:bCs/>
          <w:sz w:val="24"/>
          <w:szCs w:val="24"/>
          <w:rtl/>
        </w:rPr>
        <w:t>:</w:t>
      </w:r>
    </w:p>
    <w:p w:rsidR="00317C8F" w:rsidRPr="008675B0" w:rsidRDefault="00317C8F" w:rsidP="00317C8F">
      <w:pPr>
        <w:pStyle w:val="BodyText"/>
        <w:jc w:val="both"/>
        <w:rPr>
          <w:rFonts w:cs="Simplified Arabic"/>
          <w:szCs w:val="24"/>
          <w:rtl/>
        </w:rPr>
      </w:pPr>
      <w:r w:rsidRPr="008675B0">
        <w:rPr>
          <w:rFonts w:cs="Simplified Arabic" w:hint="cs"/>
          <w:szCs w:val="24"/>
          <w:rtl/>
        </w:rPr>
        <w:t xml:space="preserve">هو </w:t>
      </w:r>
      <w:r w:rsidRPr="008675B0">
        <w:rPr>
          <w:rFonts w:cs="Simplified Arabic"/>
          <w:szCs w:val="24"/>
          <w:rtl/>
        </w:rPr>
        <w:t>أي مادة تستعمل لإنتاج طاقة، بواسطة تفاعل حراري كيميائي أو نووي.</w:t>
      </w:r>
    </w:p>
    <w:p w:rsidR="00317C8F" w:rsidRDefault="00317C8F" w:rsidP="00317C8F">
      <w:pPr>
        <w:pStyle w:val="BodyText"/>
        <w:jc w:val="both"/>
        <w:rPr>
          <w:szCs w:val="24"/>
          <w:rtl/>
        </w:rPr>
      </w:pPr>
    </w:p>
    <w:p w:rsidR="00317C8F" w:rsidRDefault="00317C8F" w:rsidP="00317C8F">
      <w:pPr>
        <w:ind w:left="-1" w:right="-108" w:firstLine="1"/>
        <w:jc w:val="lowKashida"/>
        <w:rPr>
          <w:rFonts w:cs="Simplified Arabic"/>
          <w:b/>
          <w:bCs/>
          <w:sz w:val="24"/>
          <w:szCs w:val="24"/>
          <w:rtl/>
        </w:rPr>
      </w:pPr>
      <w:r>
        <w:rPr>
          <w:rFonts w:cs="Simplified Arabic"/>
          <w:b/>
          <w:bCs/>
          <w:sz w:val="24"/>
          <w:szCs w:val="24"/>
          <w:rtl/>
        </w:rPr>
        <w:t>البنزين</w:t>
      </w:r>
      <w:r>
        <w:rPr>
          <w:rFonts w:cs="Simplified Arabic" w:hint="cs"/>
          <w:b/>
          <w:bCs/>
          <w:sz w:val="24"/>
          <w:szCs w:val="24"/>
          <w:rtl/>
        </w:rPr>
        <w:t>:</w:t>
      </w:r>
    </w:p>
    <w:p w:rsidR="00317C8F" w:rsidRDefault="00317C8F" w:rsidP="00317C8F">
      <w:pPr>
        <w:jc w:val="lowKashida"/>
        <w:rPr>
          <w:rFonts w:cs="Simplified Arabic"/>
          <w:sz w:val="24"/>
          <w:szCs w:val="24"/>
          <w:rtl/>
        </w:rPr>
      </w:pPr>
      <w:r>
        <w:rPr>
          <w:rFonts w:cs="Simplified Arabic"/>
          <w:sz w:val="24"/>
          <w:szCs w:val="24"/>
          <w:rtl/>
        </w:rPr>
        <w:t xml:space="preserve">هو وقود هيدروكربوني يستعمل بشكل رئيسي في محركات الاحتراق الداخلي وتصنف الأنواع المختلفة من البنزين حسب رقم الاوكتان ويمثل هذا الرقم مقاومة الاحتراق الأولي لكل نوع من البنزين عن طريق المقارنة مع خليط من </w:t>
      </w:r>
      <w:r>
        <w:rPr>
          <w:rFonts w:cs="Simplified Arabic"/>
          <w:sz w:val="24"/>
          <w:szCs w:val="24"/>
        </w:rPr>
        <w:t>C</w:t>
      </w:r>
      <w:r>
        <w:rPr>
          <w:rFonts w:cs="Simplified Arabic"/>
          <w:sz w:val="24"/>
          <w:szCs w:val="24"/>
          <w:vertAlign w:val="superscript"/>
        </w:rPr>
        <w:t>8</w:t>
      </w:r>
      <w:r>
        <w:rPr>
          <w:rFonts w:cs="Simplified Arabic"/>
          <w:sz w:val="24"/>
          <w:szCs w:val="24"/>
        </w:rPr>
        <w:t>H</w:t>
      </w:r>
      <w:r>
        <w:rPr>
          <w:rFonts w:cs="Simplified Arabic"/>
          <w:sz w:val="24"/>
          <w:szCs w:val="24"/>
          <w:vertAlign w:val="superscript"/>
        </w:rPr>
        <w:t>18</w:t>
      </w:r>
      <w:r>
        <w:rPr>
          <w:rFonts w:cs="Simplified Arabic" w:hint="cs"/>
          <w:sz w:val="24"/>
          <w:szCs w:val="24"/>
          <w:vertAlign w:val="superscript"/>
          <w:rtl/>
        </w:rPr>
        <w:t xml:space="preserve"> </w:t>
      </w:r>
      <w:r>
        <w:rPr>
          <w:rFonts w:cs="Simplified Arabic"/>
          <w:sz w:val="24"/>
          <w:szCs w:val="24"/>
          <w:rtl/>
        </w:rPr>
        <w:t>و</w:t>
      </w:r>
      <w:r>
        <w:rPr>
          <w:rFonts w:cs="Simplified Arabic"/>
          <w:sz w:val="24"/>
          <w:szCs w:val="24"/>
        </w:rPr>
        <w:t>C</w:t>
      </w:r>
      <w:r>
        <w:rPr>
          <w:rFonts w:cs="Simplified Arabic"/>
          <w:sz w:val="24"/>
          <w:szCs w:val="24"/>
          <w:vertAlign w:val="superscript"/>
        </w:rPr>
        <w:t>7</w:t>
      </w:r>
      <w:r>
        <w:rPr>
          <w:rFonts w:cs="Simplified Arabic"/>
          <w:sz w:val="24"/>
          <w:szCs w:val="24"/>
        </w:rPr>
        <w:t>H</w:t>
      </w:r>
      <w:r>
        <w:rPr>
          <w:rFonts w:cs="Simplified Arabic"/>
          <w:sz w:val="24"/>
          <w:szCs w:val="24"/>
          <w:vertAlign w:val="superscript"/>
        </w:rPr>
        <w:t>16</w:t>
      </w:r>
      <w:r>
        <w:rPr>
          <w:rFonts w:cs="Simplified Arabic"/>
          <w:sz w:val="24"/>
          <w:szCs w:val="24"/>
          <w:rtl/>
        </w:rPr>
        <w:t xml:space="preserve"> (مثال:  كفاءة بنزين 95 تعادل كفاءة خليط يحتوي على %95  من </w:t>
      </w:r>
      <w:r>
        <w:rPr>
          <w:rFonts w:cs="Simplified Arabic"/>
          <w:sz w:val="24"/>
          <w:szCs w:val="24"/>
        </w:rPr>
        <w:t>C</w:t>
      </w:r>
      <w:r>
        <w:rPr>
          <w:rFonts w:cs="Simplified Arabic"/>
          <w:sz w:val="24"/>
          <w:szCs w:val="24"/>
          <w:vertAlign w:val="superscript"/>
        </w:rPr>
        <w:t>8</w:t>
      </w:r>
      <w:r>
        <w:rPr>
          <w:rFonts w:cs="Simplified Arabic"/>
          <w:sz w:val="24"/>
          <w:szCs w:val="24"/>
        </w:rPr>
        <w:t>H</w:t>
      </w:r>
      <w:r>
        <w:rPr>
          <w:rFonts w:cs="Simplified Arabic"/>
          <w:sz w:val="24"/>
          <w:szCs w:val="24"/>
          <w:vertAlign w:val="superscript"/>
        </w:rPr>
        <w:t>18</w:t>
      </w:r>
      <w:r>
        <w:rPr>
          <w:rFonts w:cs="Simplified Arabic"/>
          <w:sz w:val="24"/>
          <w:szCs w:val="24"/>
          <w:vertAlign w:val="superscript"/>
          <w:rtl/>
        </w:rPr>
        <w:t xml:space="preserve"> </w:t>
      </w:r>
      <w:r>
        <w:rPr>
          <w:rFonts w:cs="Simplified Arabic"/>
          <w:sz w:val="24"/>
          <w:szCs w:val="24"/>
          <w:rtl/>
        </w:rPr>
        <w:t xml:space="preserve"> و%5 من </w:t>
      </w:r>
      <w:r>
        <w:rPr>
          <w:rFonts w:cs="Simplified Arabic"/>
          <w:sz w:val="24"/>
          <w:szCs w:val="24"/>
        </w:rPr>
        <w:t>C</w:t>
      </w:r>
      <w:r>
        <w:rPr>
          <w:rFonts w:cs="Simplified Arabic"/>
          <w:sz w:val="24"/>
          <w:szCs w:val="24"/>
          <w:vertAlign w:val="superscript"/>
        </w:rPr>
        <w:t>7</w:t>
      </w:r>
      <w:r>
        <w:rPr>
          <w:rFonts w:cs="Simplified Arabic"/>
          <w:sz w:val="24"/>
          <w:szCs w:val="24"/>
        </w:rPr>
        <w:t>H</w:t>
      </w:r>
      <w:r>
        <w:rPr>
          <w:rFonts w:cs="Simplified Arabic"/>
          <w:sz w:val="24"/>
          <w:szCs w:val="24"/>
          <w:vertAlign w:val="superscript"/>
        </w:rPr>
        <w:t>16</w:t>
      </w:r>
      <w:r>
        <w:rPr>
          <w:rFonts w:cs="Simplified Arabic"/>
          <w:sz w:val="24"/>
          <w:szCs w:val="24"/>
          <w:vertAlign w:val="superscript"/>
          <w:rtl/>
        </w:rPr>
        <w:t xml:space="preserve"> </w:t>
      </w:r>
      <w:r>
        <w:rPr>
          <w:rFonts w:cs="Simplified Arabic"/>
          <w:sz w:val="24"/>
          <w:szCs w:val="24"/>
          <w:rtl/>
        </w:rPr>
        <w:t>).</w:t>
      </w:r>
    </w:p>
    <w:p w:rsidR="00317C8F" w:rsidRDefault="00317C8F" w:rsidP="00317C8F">
      <w:pPr>
        <w:pStyle w:val="BodyText"/>
        <w:jc w:val="both"/>
        <w:rPr>
          <w:szCs w:val="24"/>
          <w:rtl/>
        </w:rPr>
      </w:pPr>
    </w:p>
    <w:p w:rsidR="00317C8F" w:rsidRDefault="00317C8F" w:rsidP="00317C8F">
      <w:pPr>
        <w:ind w:left="-1" w:right="-108" w:firstLine="1"/>
        <w:jc w:val="lowKashida"/>
        <w:rPr>
          <w:rFonts w:cs="Simplified Arabic"/>
          <w:b/>
          <w:bCs/>
          <w:sz w:val="24"/>
          <w:szCs w:val="24"/>
          <w:rtl/>
        </w:rPr>
      </w:pPr>
      <w:r>
        <w:rPr>
          <w:rFonts w:cs="Simplified Arabic"/>
          <w:b/>
          <w:bCs/>
          <w:sz w:val="24"/>
          <w:szCs w:val="24"/>
          <w:rtl/>
        </w:rPr>
        <w:t>السولار (الديزل)</w:t>
      </w:r>
      <w:r>
        <w:rPr>
          <w:rFonts w:cs="Simplified Arabic" w:hint="cs"/>
          <w:b/>
          <w:bCs/>
          <w:sz w:val="24"/>
          <w:szCs w:val="24"/>
          <w:rtl/>
        </w:rPr>
        <w:t>:</w:t>
      </w:r>
    </w:p>
    <w:p w:rsidR="00317C8F" w:rsidRDefault="00317C8F" w:rsidP="00317C8F">
      <w:pPr>
        <w:jc w:val="lowKashida"/>
        <w:rPr>
          <w:rFonts w:cs="Simplified Arabic"/>
          <w:sz w:val="24"/>
          <w:szCs w:val="24"/>
          <w:rtl/>
        </w:rPr>
      </w:pPr>
      <w:r>
        <w:rPr>
          <w:rFonts w:cs="Simplified Arabic" w:hint="cs"/>
          <w:sz w:val="24"/>
          <w:szCs w:val="24"/>
          <w:rtl/>
        </w:rPr>
        <w:t xml:space="preserve">هو </w:t>
      </w:r>
      <w:r>
        <w:rPr>
          <w:rFonts w:cs="Simplified Arabic" w:hint="eastAsia"/>
          <w:sz w:val="24"/>
          <w:szCs w:val="24"/>
          <w:rtl/>
        </w:rPr>
        <w:t>وقود</w:t>
      </w:r>
      <w:r>
        <w:rPr>
          <w:rFonts w:cs="Simplified Arabic"/>
          <w:sz w:val="24"/>
          <w:szCs w:val="24"/>
          <w:rtl/>
        </w:rPr>
        <w:t xml:space="preserve"> </w:t>
      </w:r>
      <w:r>
        <w:rPr>
          <w:rFonts w:cs="Simplified Arabic" w:hint="eastAsia"/>
          <w:sz w:val="24"/>
          <w:szCs w:val="24"/>
          <w:rtl/>
        </w:rPr>
        <w:t>هيدروكربوني</w:t>
      </w:r>
      <w:r>
        <w:rPr>
          <w:rFonts w:cs="Simplified Arabic"/>
          <w:sz w:val="24"/>
          <w:szCs w:val="24"/>
          <w:rtl/>
        </w:rPr>
        <w:t xml:space="preserve"> سائل يتم الحصول عليه من خلال تقطير النفط الخام، وهو زيت ثقيل </w:t>
      </w:r>
      <w:r>
        <w:rPr>
          <w:rFonts w:cs="Simplified Arabic" w:hint="eastAsia"/>
          <w:sz w:val="24"/>
          <w:szCs w:val="24"/>
          <w:rtl/>
        </w:rPr>
        <w:t>يتقطر</w:t>
      </w:r>
      <w:r>
        <w:rPr>
          <w:rFonts w:cs="Simplified Arabic"/>
          <w:sz w:val="24"/>
          <w:szCs w:val="24"/>
          <w:rtl/>
        </w:rPr>
        <w:t xml:space="preserve"> ما بين 200-380 درجة مئوية.  </w:t>
      </w:r>
      <w:r>
        <w:rPr>
          <w:rFonts w:cs="Simplified Arabic" w:hint="eastAsia"/>
          <w:sz w:val="24"/>
          <w:szCs w:val="24"/>
          <w:rtl/>
        </w:rPr>
        <w:t>درجة</w:t>
      </w:r>
      <w:r>
        <w:rPr>
          <w:rFonts w:cs="Simplified Arabic"/>
          <w:sz w:val="24"/>
          <w:szCs w:val="24"/>
          <w:rtl/>
        </w:rPr>
        <w:t xml:space="preserve"> </w:t>
      </w:r>
      <w:r>
        <w:rPr>
          <w:rFonts w:cs="Simplified Arabic" w:hint="eastAsia"/>
          <w:sz w:val="24"/>
          <w:szCs w:val="24"/>
          <w:rtl/>
        </w:rPr>
        <w:t>الاشتعال</w:t>
      </w:r>
      <w:r>
        <w:rPr>
          <w:rFonts w:cs="Simplified Arabic"/>
          <w:sz w:val="24"/>
          <w:szCs w:val="24"/>
          <w:rtl/>
        </w:rPr>
        <w:t xml:space="preserve"> له دائما أعلى من 50 درجة مئوية</w:t>
      </w:r>
      <w:r>
        <w:rPr>
          <w:rFonts w:cs="Simplified Arabic" w:hint="cs"/>
          <w:sz w:val="24"/>
          <w:szCs w:val="24"/>
          <w:rtl/>
        </w:rPr>
        <w:t>،</w:t>
      </w:r>
      <w:r>
        <w:rPr>
          <w:rFonts w:cs="Simplified Arabic"/>
          <w:sz w:val="24"/>
          <w:szCs w:val="24"/>
          <w:rtl/>
        </w:rPr>
        <w:t xml:space="preserve"> والوزن النوعي أعلى من 0.82</w:t>
      </w:r>
      <w:r>
        <w:rPr>
          <w:rFonts w:cs="Simplified Arabic" w:hint="cs"/>
          <w:sz w:val="24"/>
          <w:szCs w:val="24"/>
          <w:rtl/>
        </w:rPr>
        <w:t>.</w:t>
      </w:r>
    </w:p>
    <w:p w:rsidR="00D83ED1" w:rsidRPr="00942B1D" w:rsidRDefault="00D83ED1" w:rsidP="00530C21">
      <w:pPr>
        <w:tabs>
          <w:tab w:val="right" w:pos="9071"/>
        </w:tabs>
        <w:ind w:left="139" w:right="701"/>
        <w:jc w:val="center"/>
        <w:rPr>
          <w:rFonts w:cs="Simplified Arabic"/>
          <w:b/>
          <w:bCs/>
          <w:sz w:val="28"/>
          <w:szCs w:val="28"/>
          <w:rtl/>
          <w:lang w:eastAsia="en-US"/>
        </w:rPr>
      </w:pPr>
      <w:r w:rsidRPr="00942B1D">
        <w:rPr>
          <w:rFonts w:cs="Simplified Arabic"/>
          <w:b/>
          <w:bCs/>
          <w:sz w:val="28"/>
          <w:szCs w:val="28"/>
          <w:rtl/>
          <w:lang w:eastAsia="en-US"/>
        </w:rPr>
        <w:lastRenderedPageBreak/>
        <w:t>المراجع</w:t>
      </w:r>
    </w:p>
    <w:p w:rsidR="00D83ED1" w:rsidRPr="00942B1D" w:rsidRDefault="00D83ED1" w:rsidP="00530C21">
      <w:pPr>
        <w:ind w:left="282"/>
        <w:jc w:val="lowKashida"/>
        <w:rPr>
          <w:rFonts w:cs="Simplified Arabic"/>
          <w:b/>
          <w:bCs/>
          <w:sz w:val="24"/>
          <w:szCs w:val="24"/>
          <w:rtl/>
          <w:lang w:eastAsia="en-US"/>
        </w:rPr>
      </w:pPr>
    </w:p>
    <w:p w:rsidR="00D83ED1" w:rsidRPr="00942B1D" w:rsidRDefault="00D83ED1" w:rsidP="00530C21">
      <w:pPr>
        <w:numPr>
          <w:ilvl w:val="0"/>
          <w:numId w:val="6"/>
        </w:numPr>
        <w:tabs>
          <w:tab w:val="clear" w:pos="642"/>
        </w:tabs>
        <w:ind w:left="423" w:right="0" w:hanging="284"/>
        <w:jc w:val="lowKashida"/>
        <w:rPr>
          <w:rFonts w:cs="Simplified Arabic"/>
          <w:sz w:val="22"/>
          <w:szCs w:val="22"/>
          <w:rtl/>
          <w:lang w:eastAsia="en-US"/>
        </w:rPr>
      </w:pPr>
      <w:r w:rsidRPr="00942B1D">
        <w:rPr>
          <w:rFonts w:cs="Simplified Arabic"/>
          <w:sz w:val="22"/>
          <w:szCs w:val="22"/>
          <w:rtl/>
          <w:lang w:eastAsia="en-US"/>
        </w:rPr>
        <w:t>الأمم المتحدة، 1991.  إحصاءات الطاقة، دراسة في الطرق:  التعاريف ووحدات القياس ومعاملات التحويـل.  نيويورك.</w:t>
      </w:r>
    </w:p>
    <w:p w:rsidR="00D83ED1" w:rsidRPr="00942B1D" w:rsidRDefault="00D83ED1" w:rsidP="00530C21">
      <w:pPr>
        <w:ind w:left="423" w:right="423" w:hanging="284"/>
        <w:jc w:val="lowKashida"/>
        <w:rPr>
          <w:rFonts w:cs="Simplified Arabic"/>
          <w:sz w:val="22"/>
          <w:szCs w:val="22"/>
          <w:rtl/>
          <w:lang w:eastAsia="en-US"/>
        </w:rPr>
      </w:pPr>
    </w:p>
    <w:p w:rsidR="00D83ED1" w:rsidRPr="00942B1D" w:rsidRDefault="00D83ED1" w:rsidP="00530C21">
      <w:pPr>
        <w:numPr>
          <w:ilvl w:val="0"/>
          <w:numId w:val="6"/>
        </w:numPr>
        <w:tabs>
          <w:tab w:val="clear" w:pos="642"/>
        </w:tabs>
        <w:ind w:left="423" w:right="0" w:hanging="284"/>
        <w:jc w:val="lowKashida"/>
        <w:rPr>
          <w:rFonts w:cs="Simplified Arabic"/>
          <w:sz w:val="22"/>
          <w:szCs w:val="22"/>
          <w:lang w:eastAsia="en-US"/>
        </w:rPr>
      </w:pPr>
      <w:r w:rsidRPr="00942B1D">
        <w:rPr>
          <w:rFonts w:cs="Simplified Arabic"/>
          <w:sz w:val="22"/>
          <w:szCs w:val="22"/>
          <w:rtl/>
          <w:lang w:eastAsia="en-US"/>
        </w:rPr>
        <w:t>الأمم المتحدة، 1991.  إحصاءات الطاقة:  دليل للبلدان النامية.  نيويورك.</w:t>
      </w:r>
    </w:p>
    <w:p w:rsidR="00D16953" w:rsidRPr="00942B1D" w:rsidRDefault="00D16953" w:rsidP="00942B1D">
      <w:pPr>
        <w:ind w:left="423"/>
        <w:jc w:val="lowKashida"/>
        <w:rPr>
          <w:rFonts w:cs="Simplified Arabic"/>
          <w:sz w:val="22"/>
          <w:szCs w:val="22"/>
          <w:rtl/>
          <w:lang w:eastAsia="en-US"/>
        </w:rPr>
      </w:pPr>
    </w:p>
    <w:p w:rsidR="00D16953" w:rsidRPr="00942B1D" w:rsidRDefault="00942B1D" w:rsidP="00942B1D">
      <w:pPr>
        <w:numPr>
          <w:ilvl w:val="0"/>
          <w:numId w:val="6"/>
        </w:numPr>
        <w:tabs>
          <w:tab w:val="clear" w:pos="642"/>
        </w:tabs>
        <w:ind w:left="423" w:right="0" w:hanging="284"/>
        <w:jc w:val="lowKashida"/>
        <w:rPr>
          <w:rFonts w:cs="Simplified Arabic"/>
          <w:sz w:val="22"/>
          <w:szCs w:val="22"/>
          <w:lang w:eastAsia="en-US"/>
        </w:rPr>
      </w:pPr>
      <w:r w:rsidRPr="00942B1D">
        <w:rPr>
          <w:rFonts w:cs="Simplified Arabic" w:hint="cs"/>
          <w:sz w:val="22"/>
          <w:szCs w:val="22"/>
          <w:rtl/>
          <w:lang w:eastAsia="en-US"/>
        </w:rPr>
        <w:t xml:space="preserve">الاحصاء الكندي 2010.  </w:t>
      </w:r>
      <w:r w:rsidR="00D16953" w:rsidRPr="00942B1D">
        <w:rPr>
          <w:rFonts w:cs="Simplified Arabic" w:hint="cs"/>
          <w:sz w:val="22"/>
          <w:szCs w:val="22"/>
          <w:rtl/>
          <w:lang w:eastAsia="en-US"/>
        </w:rPr>
        <w:t>مسح المركبات</w:t>
      </w:r>
      <w:r w:rsidRPr="00942B1D">
        <w:rPr>
          <w:rFonts w:cs="Simplified Arabic" w:hint="cs"/>
          <w:sz w:val="22"/>
          <w:szCs w:val="22"/>
          <w:rtl/>
          <w:lang w:eastAsia="en-US"/>
        </w:rPr>
        <w:t xml:space="preserve"> السنوي</w:t>
      </w:r>
      <w:r w:rsidR="00D16953" w:rsidRPr="00942B1D">
        <w:rPr>
          <w:rFonts w:cs="Simplified Arabic" w:hint="cs"/>
          <w:sz w:val="22"/>
          <w:szCs w:val="22"/>
          <w:rtl/>
          <w:lang w:eastAsia="en-US"/>
        </w:rPr>
        <w:t xml:space="preserve"> في كندا</w:t>
      </w:r>
      <w:r w:rsidRPr="00942B1D">
        <w:rPr>
          <w:rFonts w:cs="Simplified Arabic" w:hint="cs"/>
          <w:sz w:val="22"/>
          <w:szCs w:val="22"/>
          <w:rtl/>
          <w:lang w:eastAsia="en-US"/>
        </w:rPr>
        <w:t xml:space="preserve"> 2009. </w:t>
      </w:r>
    </w:p>
    <w:p w:rsidR="00D16953" w:rsidRPr="00942B1D" w:rsidRDefault="00D16953" w:rsidP="00D16953">
      <w:pPr>
        <w:ind w:left="423"/>
        <w:jc w:val="lowKashida"/>
        <w:rPr>
          <w:rFonts w:cs="Simplified Arabic"/>
          <w:sz w:val="22"/>
          <w:szCs w:val="22"/>
          <w:rtl/>
          <w:lang w:eastAsia="en-US"/>
        </w:rPr>
      </w:pPr>
    </w:p>
    <w:p w:rsidR="000F4427" w:rsidRPr="00942B1D" w:rsidRDefault="00D16953" w:rsidP="00530C21">
      <w:pPr>
        <w:numPr>
          <w:ilvl w:val="0"/>
          <w:numId w:val="6"/>
        </w:numPr>
        <w:tabs>
          <w:tab w:val="clear" w:pos="642"/>
        </w:tabs>
        <w:ind w:left="423" w:right="0" w:hanging="284"/>
        <w:jc w:val="lowKashida"/>
        <w:rPr>
          <w:rFonts w:cs="Simplified Arabic"/>
          <w:sz w:val="22"/>
          <w:szCs w:val="22"/>
          <w:rtl/>
          <w:lang w:eastAsia="en-US"/>
        </w:rPr>
      </w:pPr>
      <w:r w:rsidRPr="00942B1D">
        <w:rPr>
          <w:rFonts w:cs="Simplified Arabic" w:hint="cs"/>
          <w:sz w:val="22"/>
          <w:szCs w:val="22"/>
          <w:rtl/>
          <w:lang w:eastAsia="en-US"/>
        </w:rPr>
        <w:t>اليوروستات ومنظمة التعاون الاقتصادي للتنمية ووكالة الطاقة الدولية، 2005، دليل احصاءات الطاقة.</w:t>
      </w:r>
    </w:p>
    <w:p w:rsidR="00D83ED1" w:rsidRPr="009F3087" w:rsidRDefault="00D83ED1" w:rsidP="00530C21">
      <w:pPr>
        <w:ind w:left="423" w:right="423" w:hanging="284"/>
        <w:jc w:val="lowKashida"/>
        <w:rPr>
          <w:rFonts w:cs="Simplified Arabic"/>
          <w:sz w:val="22"/>
          <w:szCs w:val="22"/>
          <w:highlight w:val="yellow"/>
          <w:rtl/>
          <w:lang w:eastAsia="en-US"/>
        </w:rPr>
      </w:pPr>
    </w:p>
    <w:p w:rsidR="00D83ED1" w:rsidRPr="000F4427" w:rsidRDefault="00D83ED1" w:rsidP="000F4427">
      <w:pPr>
        <w:ind w:right="642"/>
        <w:jc w:val="lowKashida"/>
        <w:rPr>
          <w:rFonts w:cs="Simplified Arabic"/>
          <w:rtl/>
        </w:rPr>
      </w:pPr>
    </w:p>
    <w:p w:rsidR="00D83ED1" w:rsidRPr="00002D0A" w:rsidRDefault="00D83ED1" w:rsidP="00530C21">
      <w:pPr>
        <w:ind w:left="139" w:right="642"/>
        <w:jc w:val="lowKashida"/>
        <w:rPr>
          <w:rFonts w:cs="Simplified Arabic"/>
          <w:sz w:val="24"/>
          <w:lang w:eastAsia="en-US"/>
        </w:rPr>
      </w:pPr>
    </w:p>
    <w:p w:rsidR="00D83ED1" w:rsidRPr="00002D0A" w:rsidRDefault="00D83ED1" w:rsidP="00530C21">
      <w:pPr>
        <w:ind w:right="642"/>
        <w:jc w:val="lowKashida"/>
        <w:rPr>
          <w:rFonts w:cs="Simplified Arabic"/>
          <w:sz w:val="24"/>
          <w:rtl/>
          <w:lang w:eastAsia="en-US"/>
        </w:rPr>
      </w:pPr>
    </w:p>
    <w:p w:rsidR="00D83ED1" w:rsidRPr="00002D0A" w:rsidRDefault="00D83ED1" w:rsidP="00530C21">
      <w:pPr>
        <w:jc w:val="lowKashida"/>
        <w:rPr>
          <w:rFonts w:cs="Simplified Arabic"/>
          <w:sz w:val="24"/>
          <w:szCs w:val="24"/>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pStyle w:val="BodyText"/>
        <w:bidi w:val="0"/>
        <w:jc w:val="right"/>
        <w:rPr>
          <w:rFonts w:cs="Simplified Arabic"/>
          <w:szCs w:val="24"/>
          <w:lang w:eastAsia="en-US"/>
        </w:rPr>
      </w:pPr>
    </w:p>
    <w:p w:rsidR="00D83ED1" w:rsidRPr="00002D0A" w:rsidRDefault="00D83ED1" w:rsidP="00530C21">
      <w:pPr>
        <w:pStyle w:val="BodyText"/>
        <w:bidi w:val="0"/>
        <w:ind w:right="284"/>
        <w:jc w:val="right"/>
        <w:rPr>
          <w:rFonts w:cs="Simplified Arabic"/>
          <w:szCs w:val="24"/>
          <w:lang w:eastAsia="en-US"/>
        </w:rPr>
      </w:pPr>
    </w:p>
    <w:p w:rsidR="00D83ED1" w:rsidRPr="00002D0A" w:rsidRDefault="00D83ED1" w:rsidP="00530C21">
      <w:pPr>
        <w:bidi w:val="0"/>
        <w:ind w:left="284" w:hanging="284"/>
        <w:jc w:val="lowKashida"/>
        <w:rPr>
          <w:rFonts w:cs="Simplified Arabic"/>
          <w:lang w:eastAsia="en-US"/>
        </w:rPr>
      </w:pPr>
    </w:p>
    <w:p w:rsidR="00D83ED1" w:rsidRPr="00002D0A" w:rsidRDefault="00D83ED1" w:rsidP="00530C21">
      <w:pPr>
        <w:pStyle w:val="BodyTextIndent"/>
        <w:ind w:left="0"/>
        <w:jc w:val="center"/>
        <w:rPr>
          <w:rFonts w:cs="Simplified Arabic"/>
          <w:szCs w:val="24"/>
          <w:lang w:eastAsia="en-US"/>
        </w:rPr>
      </w:pPr>
    </w:p>
    <w:p w:rsidR="00D83ED1" w:rsidRPr="00002D0A" w:rsidRDefault="00D83ED1" w:rsidP="00530C21">
      <w:pPr>
        <w:rPr>
          <w:rFonts w:cs="Simplified Arabic"/>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530C21">
      <w:pPr>
        <w:jc w:val="center"/>
        <w:rPr>
          <w:rFonts w:cs="Simplified Arabic"/>
          <w:b/>
          <w:bCs/>
          <w:sz w:val="56"/>
          <w:szCs w:val="67"/>
          <w:rtl/>
          <w:lang w:eastAsia="en-US"/>
        </w:rPr>
      </w:pPr>
      <w:r w:rsidRPr="00002D0A">
        <w:rPr>
          <w:rFonts w:cs="Simplified Arabic"/>
          <w:b/>
          <w:bCs/>
          <w:sz w:val="56"/>
          <w:szCs w:val="67"/>
          <w:rtl/>
          <w:lang w:eastAsia="en-US"/>
        </w:rPr>
        <w:t>الجداول</w:t>
      </w:r>
    </w:p>
    <w:p w:rsidR="000A2E52" w:rsidRDefault="000929CC" w:rsidP="00530C21">
      <w:pPr>
        <w:jc w:val="center"/>
        <w:rPr>
          <w:rFonts w:cs="Simplified Arabic"/>
          <w:b/>
          <w:bCs/>
          <w:sz w:val="56"/>
          <w:szCs w:val="67"/>
          <w:lang w:eastAsia="en-US"/>
        </w:rPr>
      </w:pPr>
      <w:r w:rsidRPr="00002D0A">
        <w:rPr>
          <w:rFonts w:cs="Simplified Arabic"/>
          <w:b/>
          <w:bCs/>
          <w:sz w:val="56"/>
          <w:szCs w:val="67"/>
          <w:lang w:eastAsia="en-US"/>
        </w:rPr>
        <w:t>Tables</w:t>
      </w:r>
    </w:p>
    <w:p w:rsidR="000A2E52" w:rsidRDefault="000A2E52">
      <w:pPr>
        <w:bidi w:val="0"/>
        <w:rPr>
          <w:rFonts w:cs="Simplified Arabic"/>
          <w:b/>
          <w:bCs/>
          <w:sz w:val="56"/>
          <w:szCs w:val="67"/>
          <w:lang w:eastAsia="en-US"/>
        </w:rPr>
      </w:pPr>
      <w:r>
        <w:rPr>
          <w:rFonts w:cs="Simplified Arabic"/>
          <w:b/>
          <w:bCs/>
          <w:sz w:val="56"/>
          <w:szCs w:val="67"/>
          <w:lang w:eastAsia="en-US"/>
        </w:rPr>
        <w:br w:type="page"/>
      </w:r>
    </w:p>
    <w:p w:rsidR="000929CC" w:rsidRPr="00002D0A" w:rsidRDefault="000929CC" w:rsidP="00530C21">
      <w:pPr>
        <w:jc w:val="center"/>
        <w:rPr>
          <w:rFonts w:cs="Simplified Arabic"/>
          <w:b/>
          <w:bCs/>
          <w:sz w:val="56"/>
          <w:szCs w:val="67"/>
          <w:rtl/>
          <w:lang w:eastAsia="en-US"/>
        </w:rPr>
      </w:pPr>
    </w:p>
    <w:sectPr w:rsidR="000929CC" w:rsidRPr="00002D0A" w:rsidSect="00EF628D">
      <w:footerReference w:type="default" r:id="rId22"/>
      <w:endnotePr>
        <w:numFmt w:val="lowerLetter"/>
      </w:endnotePr>
      <w:pgSz w:w="11907" w:h="16840" w:code="9"/>
      <w:pgMar w:top="1418" w:right="1418" w:bottom="1418" w:left="1418"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4C9" w:rsidRDefault="00A164C9">
      <w:r>
        <w:separator/>
      </w:r>
    </w:p>
  </w:endnote>
  <w:endnote w:type="continuationSeparator" w:id="0">
    <w:p w:rsidR="00A164C9" w:rsidRDefault="00A164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4C9" w:rsidRDefault="00A164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4C9" w:rsidRDefault="002C2D86">
    <w:pPr>
      <w:pStyle w:val="Footer"/>
      <w:jc w:val="center"/>
    </w:pPr>
    <w:fldSimple w:instr=" PAGE   \* MERGEFORMAT ">
      <w:r w:rsidR="000A2E52">
        <w:rPr>
          <w:rtl/>
        </w:rPr>
        <w:t>30</w:t>
      </w:r>
    </w:fldSimple>
  </w:p>
  <w:p w:rsidR="00A164C9" w:rsidRDefault="00A164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4C9" w:rsidRDefault="00A164C9">
      <w:r>
        <w:separator/>
      </w:r>
    </w:p>
  </w:footnote>
  <w:footnote w:type="continuationSeparator" w:id="0">
    <w:p w:rsidR="00A164C9" w:rsidRDefault="00A164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4C9" w:rsidRPr="00B6195B" w:rsidRDefault="00A164C9" w:rsidP="00365FFA">
    <w:pPr>
      <w:rPr>
        <w:rFonts w:cs="Simplified Arabic"/>
        <w:sz w:val="16"/>
        <w:szCs w:val="16"/>
        <w:rtl/>
        <w:lang w:eastAsia="en-US"/>
      </w:rPr>
    </w:pPr>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استهلاك الطاقة في قطاع النقل 2014</w:t>
    </w:r>
  </w:p>
  <w:p w:rsidR="00A164C9" w:rsidRPr="00BA58F4" w:rsidRDefault="00A164C9" w:rsidP="00BA58F4">
    <w:pPr>
      <w:pStyle w:val="Header"/>
      <w:rPr>
        <w:sz w:val="40"/>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44E5284"/>
    <w:multiLevelType w:val="singleLevel"/>
    <w:tmpl w:val="59080F0C"/>
    <w:lvl w:ilvl="0">
      <w:start w:val="1"/>
      <w:numFmt w:val="decimal"/>
      <w:lvlText w:val="%1."/>
      <w:legacy w:legacy="1" w:legacySpace="0" w:legacyIndent="360"/>
      <w:lvlJc w:val="center"/>
      <w:pPr>
        <w:ind w:left="360" w:right="360" w:hanging="360"/>
      </w:pPr>
    </w:lvl>
  </w:abstractNum>
  <w:abstractNum w:abstractNumId="3">
    <w:nsid w:val="06BD43F4"/>
    <w:multiLevelType w:val="hybridMultilevel"/>
    <w:tmpl w:val="73587E6C"/>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nsid w:val="0A964370"/>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5">
    <w:nsid w:val="178A3ABC"/>
    <w:multiLevelType w:val="multilevel"/>
    <w:tmpl w:val="58566C90"/>
    <w:lvl w:ilvl="0">
      <w:start w:val="1"/>
      <w:numFmt w:val="decimal"/>
      <w:lvlText w:val="%1."/>
      <w:lvlJc w:val="left"/>
      <w:pPr>
        <w:ind w:left="720" w:hanging="360"/>
      </w:pPr>
      <w:rPr>
        <w:rFonts w:hint="default"/>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6A6568"/>
    <w:multiLevelType w:val="singleLevel"/>
    <w:tmpl w:val="0FCED240"/>
    <w:lvl w:ilvl="0">
      <w:start w:val="1"/>
      <w:numFmt w:val="decimal"/>
      <w:lvlText w:val="%1."/>
      <w:legacy w:legacy="1" w:legacySpace="0" w:legacyIndent="360"/>
      <w:lvlJc w:val="center"/>
      <w:pPr>
        <w:ind w:left="522" w:right="522" w:hanging="360"/>
      </w:pPr>
    </w:lvl>
  </w:abstractNum>
  <w:abstractNum w:abstractNumId="7">
    <w:nsid w:val="21980803"/>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8">
    <w:nsid w:val="23396D20"/>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9">
    <w:nsid w:val="2361719F"/>
    <w:multiLevelType w:val="singleLevel"/>
    <w:tmpl w:val="ADA040A4"/>
    <w:lvl w:ilvl="0">
      <w:start w:val="1"/>
      <w:numFmt w:val="decimal"/>
      <w:lvlText w:val="%1."/>
      <w:lvlJc w:val="left"/>
      <w:pPr>
        <w:tabs>
          <w:tab w:val="num" w:pos="642"/>
        </w:tabs>
        <w:ind w:left="642" w:right="642" w:hanging="360"/>
      </w:pPr>
      <w:rPr>
        <w:b w:val="0"/>
        <w:i w:val="0"/>
        <w:sz w:val="24"/>
      </w:rPr>
    </w:lvl>
  </w:abstractNum>
  <w:abstractNum w:abstractNumId="10">
    <w:nsid w:val="23AA583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1">
    <w:nsid w:val="28B90213"/>
    <w:multiLevelType w:val="hybridMultilevel"/>
    <w:tmpl w:val="9EA815E4"/>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2">
    <w:nsid w:val="2E8D087C"/>
    <w:multiLevelType w:val="hybridMultilevel"/>
    <w:tmpl w:val="7EB218F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3B336479"/>
    <w:multiLevelType w:val="singleLevel"/>
    <w:tmpl w:val="66AA0F50"/>
    <w:lvl w:ilvl="0">
      <w:start w:val="2"/>
      <w:numFmt w:val="bullet"/>
      <w:lvlText w:val=""/>
      <w:lvlJc w:val="left"/>
      <w:pPr>
        <w:tabs>
          <w:tab w:val="num" w:pos="360"/>
        </w:tabs>
        <w:ind w:left="360" w:right="360" w:hanging="360"/>
      </w:pPr>
      <w:rPr>
        <w:rFonts w:ascii="Symbol" w:hAnsi="Symbol" w:hint="default"/>
      </w:rPr>
    </w:lvl>
  </w:abstractNum>
  <w:abstractNum w:abstractNumId="14">
    <w:nsid w:val="3CD56E72"/>
    <w:multiLevelType w:val="hybridMultilevel"/>
    <w:tmpl w:val="C7B64BB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F7A741C"/>
    <w:multiLevelType w:val="multilevel"/>
    <w:tmpl w:val="DB68E71E"/>
    <w:lvl w:ilvl="0">
      <w:start w:val="1"/>
      <w:numFmt w:val="decimal"/>
      <w:lvlText w:val="%1."/>
      <w:legacy w:legacy="1" w:legacySpace="0" w:legacyIndent="360"/>
      <w:lvlJc w:val="center"/>
      <w:pPr>
        <w:ind w:left="424" w:right="424" w:hanging="360"/>
      </w:pPr>
    </w:lvl>
    <w:lvl w:ilvl="1" w:tentative="1">
      <w:start w:val="1"/>
      <w:numFmt w:val="lowerLetter"/>
      <w:lvlText w:val="%2."/>
      <w:lvlJc w:val="left"/>
      <w:pPr>
        <w:tabs>
          <w:tab w:val="num" w:pos="1079"/>
        </w:tabs>
        <w:ind w:left="1079" w:right="1079" w:hanging="360"/>
      </w:pPr>
    </w:lvl>
    <w:lvl w:ilvl="2" w:tentative="1">
      <w:start w:val="1"/>
      <w:numFmt w:val="lowerRoman"/>
      <w:lvlText w:val="%3."/>
      <w:lvlJc w:val="right"/>
      <w:pPr>
        <w:tabs>
          <w:tab w:val="num" w:pos="1799"/>
        </w:tabs>
        <w:ind w:left="1799" w:right="1799" w:hanging="180"/>
      </w:pPr>
    </w:lvl>
    <w:lvl w:ilvl="3" w:tentative="1">
      <w:start w:val="1"/>
      <w:numFmt w:val="decimal"/>
      <w:lvlText w:val="%4."/>
      <w:lvlJc w:val="left"/>
      <w:pPr>
        <w:tabs>
          <w:tab w:val="num" w:pos="2519"/>
        </w:tabs>
        <w:ind w:left="2519" w:right="2519" w:hanging="360"/>
      </w:pPr>
    </w:lvl>
    <w:lvl w:ilvl="4" w:tentative="1">
      <w:start w:val="1"/>
      <w:numFmt w:val="lowerLetter"/>
      <w:lvlText w:val="%5."/>
      <w:lvlJc w:val="left"/>
      <w:pPr>
        <w:tabs>
          <w:tab w:val="num" w:pos="3239"/>
        </w:tabs>
        <w:ind w:left="3239" w:right="3239" w:hanging="360"/>
      </w:pPr>
    </w:lvl>
    <w:lvl w:ilvl="5" w:tentative="1">
      <w:start w:val="1"/>
      <w:numFmt w:val="lowerRoman"/>
      <w:lvlText w:val="%6."/>
      <w:lvlJc w:val="right"/>
      <w:pPr>
        <w:tabs>
          <w:tab w:val="num" w:pos="3959"/>
        </w:tabs>
        <w:ind w:left="3959" w:right="3959" w:hanging="180"/>
      </w:pPr>
    </w:lvl>
    <w:lvl w:ilvl="6" w:tentative="1">
      <w:start w:val="1"/>
      <w:numFmt w:val="decimal"/>
      <w:lvlText w:val="%7."/>
      <w:lvlJc w:val="left"/>
      <w:pPr>
        <w:tabs>
          <w:tab w:val="num" w:pos="4679"/>
        </w:tabs>
        <w:ind w:left="4679" w:right="4679" w:hanging="360"/>
      </w:pPr>
    </w:lvl>
    <w:lvl w:ilvl="7" w:tentative="1">
      <w:start w:val="1"/>
      <w:numFmt w:val="lowerLetter"/>
      <w:lvlText w:val="%8."/>
      <w:lvlJc w:val="left"/>
      <w:pPr>
        <w:tabs>
          <w:tab w:val="num" w:pos="5399"/>
        </w:tabs>
        <w:ind w:left="5399" w:right="5399" w:hanging="360"/>
      </w:pPr>
    </w:lvl>
    <w:lvl w:ilvl="8" w:tentative="1">
      <w:start w:val="1"/>
      <w:numFmt w:val="lowerRoman"/>
      <w:lvlText w:val="%9."/>
      <w:lvlJc w:val="right"/>
      <w:pPr>
        <w:tabs>
          <w:tab w:val="num" w:pos="6119"/>
        </w:tabs>
        <w:ind w:left="6119" w:right="6119" w:hanging="180"/>
      </w:pPr>
    </w:lvl>
  </w:abstractNum>
  <w:abstractNum w:abstractNumId="16">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7">
    <w:nsid w:val="43D27EE1"/>
    <w:multiLevelType w:val="hybridMultilevel"/>
    <w:tmpl w:val="C61A555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9">
    <w:nsid w:val="47124D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0">
    <w:nsid w:val="480E12EA"/>
    <w:multiLevelType w:val="multilevel"/>
    <w:tmpl w:val="8AA0BF18"/>
    <w:lvl w:ilvl="0">
      <w:start w:val="2"/>
      <w:numFmt w:val="decimal"/>
      <w:lvlText w:val="%1"/>
      <w:lvlJc w:val="left"/>
      <w:pPr>
        <w:tabs>
          <w:tab w:val="num" w:pos="615"/>
        </w:tabs>
        <w:ind w:left="615" w:right="615" w:hanging="615"/>
      </w:pPr>
      <w:rPr>
        <w:rFonts w:hint="default"/>
      </w:rPr>
    </w:lvl>
    <w:lvl w:ilvl="1">
      <w:start w:val="4"/>
      <w:numFmt w:val="decimal"/>
      <w:lvlText w:val="%1.%2"/>
      <w:lvlJc w:val="left"/>
      <w:pPr>
        <w:tabs>
          <w:tab w:val="num" w:pos="615"/>
        </w:tabs>
        <w:ind w:left="615" w:right="613" w:hanging="615"/>
      </w:pPr>
      <w:rPr>
        <w:rFonts w:hint="default"/>
      </w:rPr>
    </w:lvl>
    <w:lvl w:ilvl="2">
      <w:start w:val="1"/>
      <w:numFmt w:val="decimal"/>
      <w:lvlText w:val="%1.%2.%3"/>
      <w:lvlJc w:val="left"/>
      <w:pPr>
        <w:tabs>
          <w:tab w:val="num" w:pos="716"/>
        </w:tabs>
        <w:ind w:left="716" w:right="716" w:hanging="720"/>
      </w:pPr>
      <w:rPr>
        <w:rFonts w:hint="default"/>
      </w:rPr>
    </w:lvl>
    <w:lvl w:ilvl="3">
      <w:start w:val="1"/>
      <w:numFmt w:val="decimal"/>
      <w:lvlText w:val="%1.%2.%3.%4"/>
      <w:lvlJc w:val="left"/>
      <w:pPr>
        <w:tabs>
          <w:tab w:val="num" w:pos="714"/>
        </w:tabs>
        <w:ind w:left="714" w:right="714" w:hanging="720"/>
      </w:pPr>
      <w:rPr>
        <w:rFonts w:hint="default"/>
      </w:rPr>
    </w:lvl>
    <w:lvl w:ilvl="4">
      <w:start w:val="1"/>
      <w:numFmt w:val="decimal"/>
      <w:lvlText w:val="%1.%2.%3.%4.%5"/>
      <w:lvlJc w:val="left"/>
      <w:pPr>
        <w:tabs>
          <w:tab w:val="num" w:pos="1072"/>
        </w:tabs>
        <w:ind w:left="1072" w:right="1072" w:hanging="1080"/>
      </w:pPr>
      <w:rPr>
        <w:rFonts w:hint="default"/>
      </w:rPr>
    </w:lvl>
    <w:lvl w:ilvl="5">
      <w:start w:val="1"/>
      <w:numFmt w:val="decimal"/>
      <w:lvlText w:val="%1.%2.%3.%4.%5.%6"/>
      <w:lvlJc w:val="left"/>
      <w:pPr>
        <w:tabs>
          <w:tab w:val="num" w:pos="1430"/>
        </w:tabs>
        <w:ind w:left="1430" w:right="1430" w:hanging="1440"/>
      </w:pPr>
      <w:rPr>
        <w:rFonts w:hint="default"/>
      </w:rPr>
    </w:lvl>
    <w:lvl w:ilvl="6">
      <w:start w:val="1"/>
      <w:numFmt w:val="decimal"/>
      <w:lvlText w:val="%1.%2.%3.%4.%5.%6.%7"/>
      <w:lvlJc w:val="left"/>
      <w:pPr>
        <w:tabs>
          <w:tab w:val="num" w:pos="1428"/>
        </w:tabs>
        <w:ind w:left="1428" w:right="1428" w:hanging="1440"/>
      </w:pPr>
      <w:rPr>
        <w:rFonts w:hint="default"/>
      </w:rPr>
    </w:lvl>
    <w:lvl w:ilvl="7">
      <w:start w:val="1"/>
      <w:numFmt w:val="decimal"/>
      <w:lvlText w:val="%1.%2.%3.%4.%5.%6.%7.%8"/>
      <w:lvlJc w:val="left"/>
      <w:pPr>
        <w:tabs>
          <w:tab w:val="num" w:pos="1786"/>
        </w:tabs>
        <w:ind w:left="1786" w:right="1786" w:hanging="1800"/>
      </w:pPr>
      <w:rPr>
        <w:rFonts w:hint="default"/>
      </w:rPr>
    </w:lvl>
    <w:lvl w:ilvl="8">
      <w:start w:val="1"/>
      <w:numFmt w:val="decimal"/>
      <w:lvlText w:val="%1.%2.%3.%4.%5.%6.%7.%8.%9"/>
      <w:lvlJc w:val="left"/>
      <w:pPr>
        <w:tabs>
          <w:tab w:val="num" w:pos="1784"/>
        </w:tabs>
        <w:ind w:left="1784" w:right="1784" w:hanging="1800"/>
      </w:pPr>
      <w:rPr>
        <w:rFonts w:hint="default"/>
      </w:rPr>
    </w:lvl>
  </w:abstractNum>
  <w:abstractNum w:abstractNumId="21">
    <w:nsid w:val="4A9C03A8"/>
    <w:multiLevelType w:val="singleLevel"/>
    <w:tmpl w:val="DC8209DC"/>
    <w:lvl w:ilvl="0">
      <w:start w:val="1"/>
      <w:numFmt w:val="decimal"/>
      <w:lvlText w:val="%1."/>
      <w:legacy w:legacy="1" w:legacySpace="0" w:legacyIndent="19"/>
      <w:lvlJc w:val="center"/>
      <w:pPr>
        <w:ind w:left="18" w:right="18" w:hanging="19"/>
      </w:pPr>
    </w:lvl>
  </w:abstractNum>
  <w:abstractNum w:abstractNumId="22">
    <w:nsid w:val="4B827E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3">
    <w:nsid w:val="4CC61679"/>
    <w:multiLevelType w:val="multilevel"/>
    <w:tmpl w:val="CC88079E"/>
    <w:lvl w:ilvl="0">
      <w:start w:val="1"/>
      <w:numFmt w:val="decimal"/>
      <w:lvlText w:val="%1"/>
      <w:lvlJc w:val="left"/>
      <w:pPr>
        <w:tabs>
          <w:tab w:val="num" w:pos="450"/>
        </w:tabs>
        <w:ind w:left="450" w:right="450" w:hanging="450"/>
      </w:pPr>
      <w:rPr>
        <w:rFonts w:hint="default"/>
      </w:rPr>
    </w:lvl>
    <w:lvl w:ilvl="1">
      <w:start w:val="3"/>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4">
    <w:nsid w:val="52443955"/>
    <w:multiLevelType w:val="hybridMultilevel"/>
    <w:tmpl w:val="7F960B00"/>
    <w:lvl w:ilvl="0" w:tplc="FA646AB8">
      <w:start w:val="7"/>
      <w:numFmt w:val="decimal"/>
      <w:lvlText w:val="%1."/>
      <w:lvlJc w:val="left"/>
      <w:pPr>
        <w:tabs>
          <w:tab w:val="num" w:pos="359"/>
        </w:tabs>
        <w:ind w:left="359" w:right="359" w:hanging="360"/>
      </w:pPr>
      <w:rPr>
        <w:rFonts w:hint="default"/>
      </w:rPr>
    </w:lvl>
    <w:lvl w:ilvl="1" w:tplc="04090019" w:tentative="1">
      <w:start w:val="1"/>
      <w:numFmt w:val="lowerLetter"/>
      <w:lvlText w:val="%2."/>
      <w:lvlJc w:val="left"/>
      <w:pPr>
        <w:tabs>
          <w:tab w:val="num" w:pos="1079"/>
        </w:tabs>
        <w:ind w:left="1079" w:right="1079" w:hanging="360"/>
      </w:pPr>
    </w:lvl>
    <w:lvl w:ilvl="2" w:tplc="0409001B" w:tentative="1">
      <w:start w:val="1"/>
      <w:numFmt w:val="lowerRoman"/>
      <w:lvlText w:val="%3."/>
      <w:lvlJc w:val="right"/>
      <w:pPr>
        <w:tabs>
          <w:tab w:val="num" w:pos="1799"/>
        </w:tabs>
        <w:ind w:left="1799" w:right="1799" w:hanging="180"/>
      </w:pPr>
    </w:lvl>
    <w:lvl w:ilvl="3" w:tplc="0409000F" w:tentative="1">
      <w:start w:val="1"/>
      <w:numFmt w:val="decimal"/>
      <w:lvlText w:val="%4."/>
      <w:lvlJc w:val="left"/>
      <w:pPr>
        <w:tabs>
          <w:tab w:val="num" w:pos="2519"/>
        </w:tabs>
        <w:ind w:left="2519" w:right="2519" w:hanging="360"/>
      </w:pPr>
    </w:lvl>
    <w:lvl w:ilvl="4" w:tplc="04090019" w:tentative="1">
      <w:start w:val="1"/>
      <w:numFmt w:val="lowerLetter"/>
      <w:lvlText w:val="%5."/>
      <w:lvlJc w:val="left"/>
      <w:pPr>
        <w:tabs>
          <w:tab w:val="num" w:pos="3239"/>
        </w:tabs>
        <w:ind w:left="3239" w:right="3239" w:hanging="360"/>
      </w:pPr>
    </w:lvl>
    <w:lvl w:ilvl="5" w:tplc="0409001B" w:tentative="1">
      <w:start w:val="1"/>
      <w:numFmt w:val="lowerRoman"/>
      <w:lvlText w:val="%6."/>
      <w:lvlJc w:val="right"/>
      <w:pPr>
        <w:tabs>
          <w:tab w:val="num" w:pos="3959"/>
        </w:tabs>
        <w:ind w:left="3959" w:right="3959" w:hanging="180"/>
      </w:pPr>
    </w:lvl>
    <w:lvl w:ilvl="6" w:tplc="0409000F" w:tentative="1">
      <w:start w:val="1"/>
      <w:numFmt w:val="decimal"/>
      <w:lvlText w:val="%7."/>
      <w:lvlJc w:val="left"/>
      <w:pPr>
        <w:tabs>
          <w:tab w:val="num" w:pos="4679"/>
        </w:tabs>
        <w:ind w:left="4679" w:right="4679" w:hanging="360"/>
      </w:pPr>
    </w:lvl>
    <w:lvl w:ilvl="7" w:tplc="04090019" w:tentative="1">
      <w:start w:val="1"/>
      <w:numFmt w:val="lowerLetter"/>
      <w:lvlText w:val="%8."/>
      <w:lvlJc w:val="left"/>
      <w:pPr>
        <w:tabs>
          <w:tab w:val="num" w:pos="5399"/>
        </w:tabs>
        <w:ind w:left="5399" w:right="5399" w:hanging="360"/>
      </w:pPr>
    </w:lvl>
    <w:lvl w:ilvl="8" w:tplc="0409001B" w:tentative="1">
      <w:start w:val="1"/>
      <w:numFmt w:val="lowerRoman"/>
      <w:lvlText w:val="%9."/>
      <w:lvlJc w:val="right"/>
      <w:pPr>
        <w:tabs>
          <w:tab w:val="num" w:pos="6119"/>
        </w:tabs>
        <w:ind w:left="6119" w:right="6119" w:hanging="180"/>
      </w:pPr>
    </w:lvl>
  </w:abstractNum>
  <w:abstractNum w:abstractNumId="25">
    <w:nsid w:val="59C63B91"/>
    <w:multiLevelType w:val="singleLevel"/>
    <w:tmpl w:val="04090001"/>
    <w:lvl w:ilvl="0">
      <w:start w:val="1"/>
      <w:numFmt w:val="bullet"/>
      <w:lvlText w:val=""/>
      <w:lvlJc w:val="left"/>
      <w:pPr>
        <w:tabs>
          <w:tab w:val="num" w:pos="720"/>
        </w:tabs>
        <w:ind w:left="720" w:right="720" w:hanging="360"/>
      </w:pPr>
      <w:rPr>
        <w:rFonts w:ascii="Symbol" w:hAnsi="Symbol" w:hint="default"/>
      </w:rPr>
    </w:lvl>
  </w:abstractNum>
  <w:abstractNum w:abstractNumId="26">
    <w:nsid w:val="63F742C7"/>
    <w:multiLevelType w:val="multilevel"/>
    <w:tmpl w:val="2B1A068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6AC13243"/>
    <w:multiLevelType w:val="hybridMultilevel"/>
    <w:tmpl w:val="00144848"/>
    <w:lvl w:ilvl="0" w:tplc="B782AB5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8">
    <w:nsid w:val="6F2D6E93"/>
    <w:multiLevelType w:val="singleLevel"/>
    <w:tmpl w:val="0401000F"/>
    <w:lvl w:ilvl="0">
      <w:start w:val="1"/>
      <w:numFmt w:val="decimal"/>
      <w:lvlText w:val="%1."/>
      <w:lvlJc w:val="center"/>
      <w:pPr>
        <w:tabs>
          <w:tab w:val="num" w:pos="648"/>
        </w:tabs>
        <w:ind w:left="360" w:right="360" w:hanging="72"/>
      </w:pPr>
    </w:lvl>
  </w:abstractNum>
  <w:abstractNum w:abstractNumId="29">
    <w:nsid w:val="72AB5E55"/>
    <w:multiLevelType w:val="hybridMultilevel"/>
    <w:tmpl w:val="61D45B08"/>
    <w:lvl w:ilvl="0" w:tplc="04090003">
      <w:start w:val="1"/>
      <w:numFmt w:val="bullet"/>
      <w:lvlText w:val="o"/>
      <w:lvlJc w:val="left"/>
      <w:pPr>
        <w:ind w:left="1285" w:hanging="360"/>
      </w:pPr>
      <w:rPr>
        <w:rFonts w:ascii="Courier New" w:hAnsi="Courier New" w:cs="Courier New"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30">
    <w:nsid w:val="75F57EEF"/>
    <w:multiLevelType w:val="hybridMultilevel"/>
    <w:tmpl w:val="B7DE3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090C7E"/>
    <w:multiLevelType w:val="multilevel"/>
    <w:tmpl w:val="D32AB1FE"/>
    <w:lvl w:ilvl="0">
      <w:start w:val="2"/>
      <w:numFmt w:val="decimal"/>
      <w:lvlText w:val="%1"/>
      <w:lvlJc w:val="left"/>
      <w:pPr>
        <w:tabs>
          <w:tab w:val="num" w:pos="450"/>
        </w:tabs>
        <w:ind w:left="450" w:right="450" w:hanging="450"/>
      </w:pPr>
      <w:rPr>
        <w:rFonts w:hint="default"/>
      </w:rPr>
    </w:lvl>
    <w:lvl w:ilvl="1">
      <w:start w:val="3"/>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num w:numId="1">
    <w:abstractNumId w:val="1"/>
  </w:num>
  <w:num w:numId="2">
    <w:abstractNumId w:val="1"/>
    <w:lvlOverride w:ilvl="0"/>
    <w:lvlOverride w:ilvl="1"/>
    <w:lvlOverride w:ilvl="2"/>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
    <w:abstractNumId w:val="21"/>
  </w:num>
  <w:num w:numId="4">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5">
    <w:abstractNumId w:val="28"/>
  </w:num>
  <w:num w:numId="6">
    <w:abstractNumId w:val="9"/>
  </w:num>
  <w:num w:numId="7">
    <w:abstractNumId w:val="13"/>
  </w:num>
  <w:num w:numId="8">
    <w:abstractNumId w:val="0"/>
    <w:lvlOverride w:ilvl="0">
      <w:lvl w:ilvl="0">
        <w:start w:val="1"/>
        <w:numFmt w:val="chosung"/>
        <w:lvlText w:val=""/>
        <w:legacy w:legacy="1" w:legacySpace="0" w:legacyIndent="283"/>
        <w:lvlJc w:val="center"/>
        <w:pPr>
          <w:ind w:left="894" w:right="894" w:hanging="283"/>
        </w:pPr>
        <w:rPr>
          <w:rFonts w:ascii="Symbol" w:hAnsi="Symbol" w:hint="default"/>
        </w:rPr>
      </w:lvl>
    </w:lvlOverride>
  </w:num>
  <w:num w:numId="9">
    <w:abstractNumId w:val="21"/>
    <w:lvlOverride w:ilvl="0">
      <w:lvl w:ilvl="0">
        <w:start w:val="1"/>
        <w:numFmt w:val="decimal"/>
        <w:lvlText w:val="%1."/>
        <w:legacy w:legacy="1" w:legacySpace="0" w:legacyIndent="19"/>
        <w:lvlJc w:val="center"/>
        <w:pPr>
          <w:ind w:left="18" w:right="18" w:hanging="19"/>
        </w:pPr>
      </w:lvl>
    </w:lvlOverride>
  </w:num>
  <w:num w:numId="10">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11">
    <w:abstractNumId w:val="8"/>
  </w:num>
  <w:num w:numId="12">
    <w:abstractNumId w:val="10"/>
  </w:num>
  <w:num w:numId="13">
    <w:abstractNumId w:val="19"/>
  </w:num>
  <w:num w:numId="14">
    <w:abstractNumId w:val="22"/>
  </w:num>
  <w:num w:numId="15">
    <w:abstractNumId w:val="7"/>
  </w:num>
  <w:num w:numId="16">
    <w:abstractNumId w:val="0"/>
  </w:num>
  <w:num w:numId="17">
    <w:abstractNumId w:val="20"/>
  </w:num>
  <w:num w:numId="18">
    <w:abstractNumId w:val="6"/>
  </w:num>
  <w:num w:numId="19">
    <w:abstractNumId w:val="6"/>
    <w:lvlOverride w:ilvl="0">
      <w:lvl w:ilvl="0">
        <w:start w:val="1"/>
        <w:numFmt w:val="decimal"/>
        <w:lvlText w:val="%1."/>
        <w:legacy w:legacy="1" w:legacySpace="0" w:legacyIndent="360"/>
        <w:lvlJc w:val="center"/>
        <w:pPr>
          <w:ind w:left="522" w:right="522" w:hanging="360"/>
        </w:pPr>
      </w:lvl>
    </w:lvlOverride>
  </w:num>
  <w:num w:numId="20">
    <w:abstractNumId w:val="15"/>
  </w:num>
  <w:num w:numId="21">
    <w:abstractNumId w:val="15"/>
    <w:lvlOverride w:ilvl="0">
      <w:lvl w:ilvl="0">
        <w:start w:val="1"/>
        <w:numFmt w:val="decimal"/>
        <w:lvlText w:val="%1."/>
        <w:legacy w:legacy="1" w:legacySpace="0" w:legacyIndent="360"/>
        <w:lvlJc w:val="center"/>
        <w:pPr>
          <w:ind w:left="424" w:right="424" w:hanging="360"/>
        </w:pPr>
      </w:lvl>
    </w:lvlOverride>
  </w:num>
  <w:num w:numId="22">
    <w:abstractNumId w:val="4"/>
  </w:num>
  <w:num w:numId="23">
    <w:abstractNumId w:val="2"/>
  </w:num>
  <w:num w:numId="24">
    <w:abstractNumId w:val="25"/>
  </w:num>
  <w:num w:numId="25">
    <w:abstractNumId w:val="31"/>
  </w:num>
  <w:num w:numId="26">
    <w:abstractNumId w:val="17"/>
  </w:num>
  <w:num w:numId="27">
    <w:abstractNumId w:val="14"/>
  </w:num>
  <w:num w:numId="28">
    <w:abstractNumId w:val="3"/>
  </w:num>
  <w:num w:numId="29">
    <w:abstractNumId w:val="12"/>
  </w:num>
  <w:num w:numId="30">
    <w:abstractNumId w:val="23"/>
  </w:num>
  <w:num w:numId="31">
    <w:abstractNumId w:val="24"/>
  </w:num>
  <w:num w:numId="32">
    <w:abstractNumId w:val="26"/>
  </w:num>
  <w:num w:numId="33">
    <w:abstractNumId w:val="1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6"/>
  </w:num>
  <w:num w:numId="37">
    <w:abstractNumId w:val="5"/>
  </w:num>
  <w:num w:numId="38">
    <w:abstractNumId w:val="30"/>
  </w:num>
  <w:num w:numId="3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numFmt w:val="lowerLetter"/>
    <w:endnote w:id="-1"/>
    <w:endnote w:id="0"/>
  </w:endnotePr>
  <w:compat/>
  <w:rsids>
    <w:rsidRoot w:val="00F53F23"/>
    <w:rsid w:val="00001336"/>
    <w:rsid w:val="00002D0A"/>
    <w:rsid w:val="00003326"/>
    <w:rsid w:val="00003C97"/>
    <w:rsid w:val="00010538"/>
    <w:rsid w:val="00011EE7"/>
    <w:rsid w:val="00016214"/>
    <w:rsid w:val="00016817"/>
    <w:rsid w:val="0002427B"/>
    <w:rsid w:val="00024570"/>
    <w:rsid w:val="00024C66"/>
    <w:rsid w:val="00025CBD"/>
    <w:rsid w:val="00026601"/>
    <w:rsid w:val="00031D67"/>
    <w:rsid w:val="000321C6"/>
    <w:rsid w:val="00034444"/>
    <w:rsid w:val="0003482C"/>
    <w:rsid w:val="00034D19"/>
    <w:rsid w:val="000350CE"/>
    <w:rsid w:val="0003635A"/>
    <w:rsid w:val="00036C08"/>
    <w:rsid w:val="0003793F"/>
    <w:rsid w:val="00040408"/>
    <w:rsid w:val="00040BA9"/>
    <w:rsid w:val="00044089"/>
    <w:rsid w:val="00047EA1"/>
    <w:rsid w:val="00050358"/>
    <w:rsid w:val="00050D10"/>
    <w:rsid w:val="00050DF2"/>
    <w:rsid w:val="00063ED3"/>
    <w:rsid w:val="00064F23"/>
    <w:rsid w:val="00067C35"/>
    <w:rsid w:val="0007040A"/>
    <w:rsid w:val="0007708E"/>
    <w:rsid w:val="000803AB"/>
    <w:rsid w:val="000918AB"/>
    <w:rsid w:val="00092575"/>
    <w:rsid w:val="000929CC"/>
    <w:rsid w:val="00093009"/>
    <w:rsid w:val="00095F64"/>
    <w:rsid w:val="000A29E2"/>
    <w:rsid w:val="000A2E52"/>
    <w:rsid w:val="000A3876"/>
    <w:rsid w:val="000A3ECB"/>
    <w:rsid w:val="000A5ADF"/>
    <w:rsid w:val="000A5D10"/>
    <w:rsid w:val="000B0C20"/>
    <w:rsid w:val="000B2900"/>
    <w:rsid w:val="000B64A0"/>
    <w:rsid w:val="000B73B0"/>
    <w:rsid w:val="000C0D84"/>
    <w:rsid w:val="000C6295"/>
    <w:rsid w:val="000D342B"/>
    <w:rsid w:val="000D6137"/>
    <w:rsid w:val="000D68CE"/>
    <w:rsid w:val="000D7A7D"/>
    <w:rsid w:val="000E2D94"/>
    <w:rsid w:val="000E3B10"/>
    <w:rsid w:val="000E51B5"/>
    <w:rsid w:val="000E6BF8"/>
    <w:rsid w:val="000F0ECF"/>
    <w:rsid w:val="000F4427"/>
    <w:rsid w:val="000F456D"/>
    <w:rsid w:val="00102604"/>
    <w:rsid w:val="00107BBE"/>
    <w:rsid w:val="00113E87"/>
    <w:rsid w:val="00121149"/>
    <w:rsid w:val="00123EEC"/>
    <w:rsid w:val="00126013"/>
    <w:rsid w:val="001274D2"/>
    <w:rsid w:val="00131EAF"/>
    <w:rsid w:val="00136BDC"/>
    <w:rsid w:val="00140ED8"/>
    <w:rsid w:val="001412FE"/>
    <w:rsid w:val="00145726"/>
    <w:rsid w:val="00152D2E"/>
    <w:rsid w:val="00156F8F"/>
    <w:rsid w:val="00165931"/>
    <w:rsid w:val="001662F4"/>
    <w:rsid w:val="00167653"/>
    <w:rsid w:val="0017585A"/>
    <w:rsid w:val="00177035"/>
    <w:rsid w:val="00182D11"/>
    <w:rsid w:val="00184968"/>
    <w:rsid w:val="00184E0F"/>
    <w:rsid w:val="0018641B"/>
    <w:rsid w:val="00191795"/>
    <w:rsid w:val="00192317"/>
    <w:rsid w:val="00194FBC"/>
    <w:rsid w:val="001958C7"/>
    <w:rsid w:val="00196A64"/>
    <w:rsid w:val="001A12A3"/>
    <w:rsid w:val="001A2BE2"/>
    <w:rsid w:val="001A4747"/>
    <w:rsid w:val="001C3FF0"/>
    <w:rsid w:val="001D21C5"/>
    <w:rsid w:val="001D371B"/>
    <w:rsid w:val="001E29BB"/>
    <w:rsid w:val="001E5A59"/>
    <w:rsid w:val="001E62D0"/>
    <w:rsid w:val="001E6E6A"/>
    <w:rsid w:val="001E7CEF"/>
    <w:rsid w:val="001F48FE"/>
    <w:rsid w:val="001F53CE"/>
    <w:rsid w:val="001F6D71"/>
    <w:rsid w:val="0020163E"/>
    <w:rsid w:val="00201FD8"/>
    <w:rsid w:val="00202C0F"/>
    <w:rsid w:val="002224E2"/>
    <w:rsid w:val="00222B06"/>
    <w:rsid w:val="00226214"/>
    <w:rsid w:val="002331EF"/>
    <w:rsid w:val="00244FBE"/>
    <w:rsid w:val="00247CDB"/>
    <w:rsid w:val="00251000"/>
    <w:rsid w:val="002519D1"/>
    <w:rsid w:val="002578FE"/>
    <w:rsid w:val="00260B6D"/>
    <w:rsid w:val="00267372"/>
    <w:rsid w:val="002727ED"/>
    <w:rsid w:val="002736A2"/>
    <w:rsid w:val="00276263"/>
    <w:rsid w:val="002765E7"/>
    <w:rsid w:val="00280138"/>
    <w:rsid w:val="002871DD"/>
    <w:rsid w:val="00287715"/>
    <w:rsid w:val="002957C4"/>
    <w:rsid w:val="00296169"/>
    <w:rsid w:val="00296506"/>
    <w:rsid w:val="002A5509"/>
    <w:rsid w:val="002A79C3"/>
    <w:rsid w:val="002B1275"/>
    <w:rsid w:val="002B460A"/>
    <w:rsid w:val="002B78D3"/>
    <w:rsid w:val="002B7E2B"/>
    <w:rsid w:val="002C1049"/>
    <w:rsid w:val="002C2D86"/>
    <w:rsid w:val="002D3B24"/>
    <w:rsid w:val="002E1036"/>
    <w:rsid w:val="002E18DD"/>
    <w:rsid w:val="002E1EDA"/>
    <w:rsid w:val="002E2309"/>
    <w:rsid w:val="002E36B6"/>
    <w:rsid w:val="002E4C80"/>
    <w:rsid w:val="002F319F"/>
    <w:rsid w:val="002F3FAD"/>
    <w:rsid w:val="002F4257"/>
    <w:rsid w:val="002F45B4"/>
    <w:rsid w:val="00304E3D"/>
    <w:rsid w:val="00304FD2"/>
    <w:rsid w:val="0031126B"/>
    <w:rsid w:val="00314CD2"/>
    <w:rsid w:val="00317C8F"/>
    <w:rsid w:val="0032163F"/>
    <w:rsid w:val="0032180F"/>
    <w:rsid w:val="00323ECD"/>
    <w:rsid w:val="00327397"/>
    <w:rsid w:val="00330353"/>
    <w:rsid w:val="003363DA"/>
    <w:rsid w:val="0033725A"/>
    <w:rsid w:val="00340A90"/>
    <w:rsid w:val="00341AE9"/>
    <w:rsid w:val="00353014"/>
    <w:rsid w:val="00353693"/>
    <w:rsid w:val="00353D90"/>
    <w:rsid w:val="00360162"/>
    <w:rsid w:val="00365FFA"/>
    <w:rsid w:val="00373161"/>
    <w:rsid w:val="00374525"/>
    <w:rsid w:val="0038316A"/>
    <w:rsid w:val="00383D0B"/>
    <w:rsid w:val="003841D5"/>
    <w:rsid w:val="00384597"/>
    <w:rsid w:val="00385605"/>
    <w:rsid w:val="00390AA6"/>
    <w:rsid w:val="00391635"/>
    <w:rsid w:val="00393392"/>
    <w:rsid w:val="00396BAF"/>
    <w:rsid w:val="003A1405"/>
    <w:rsid w:val="003A6736"/>
    <w:rsid w:val="003A7EBE"/>
    <w:rsid w:val="003A7FF1"/>
    <w:rsid w:val="003B0A3F"/>
    <w:rsid w:val="003B2B11"/>
    <w:rsid w:val="003B7A6B"/>
    <w:rsid w:val="003B7C5D"/>
    <w:rsid w:val="003C0E57"/>
    <w:rsid w:val="003C297C"/>
    <w:rsid w:val="003D20D6"/>
    <w:rsid w:val="003D6423"/>
    <w:rsid w:val="003D6DA2"/>
    <w:rsid w:val="003E017B"/>
    <w:rsid w:val="003E165C"/>
    <w:rsid w:val="003E312A"/>
    <w:rsid w:val="003E5AA1"/>
    <w:rsid w:val="003E5BD0"/>
    <w:rsid w:val="003F0F45"/>
    <w:rsid w:val="003F343B"/>
    <w:rsid w:val="0040014B"/>
    <w:rsid w:val="004009AD"/>
    <w:rsid w:val="00403017"/>
    <w:rsid w:val="00403C89"/>
    <w:rsid w:val="004061B8"/>
    <w:rsid w:val="00407A78"/>
    <w:rsid w:val="004109E3"/>
    <w:rsid w:val="00414AFA"/>
    <w:rsid w:val="00415324"/>
    <w:rsid w:val="00422808"/>
    <w:rsid w:val="0043071E"/>
    <w:rsid w:val="00434339"/>
    <w:rsid w:val="004463D3"/>
    <w:rsid w:val="004509B1"/>
    <w:rsid w:val="00450E92"/>
    <w:rsid w:val="00450FA9"/>
    <w:rsid w:val="00451C61"/>
    <w:rsid w:val="00452056"/>
    <w:rsid w:val="00455353"/>
    <w:rsid w:val="004648EE"/>
    <w:rsid w:val="004671EA"/>
    <w:rsid w:val="00467A6E"/>
    <w:rsid w:val="004730FC"/>
    <w:rsid w:val="0047543D"/>
    <w:rsid w:val="00480DEA"/>
    <w:rsid w:val="00494646"/>
    <w:rsid w:val="004A7E81"/>
    <w:rsid w:val="004B565D"/>
    <w:rsid w:val="004B5801"/>
    <w:rsid w:val="004B7DB0"/>
    <w:rsid w:val="004C3A6F"/>
    <w:rsid w:val="004D0A5D"/>
    <w:rsid w:val="004D2BCE"/>
    <w:rsid w:val="004D557F"/>
    <w:rsid w:val="004E3705"/>
    <w:rsid w:val="004E6042"/>
    <w:rsid w:val="004F009D"/>
    <w:rsid w:val="00500F66"/>
    <w:rsid w:val="00500F74"/>
    <w:rsid w:val="00504320"/>
    <w:rsid w:val="00515F2A"/>
    <w:rsid w:val="005232BE"/>
    <w:rsid w:val="00530C21"/>
    <w:rsid w:val="00531E66"/>
    <w:rsid w:val="00536192"/>
    <w:rsid w:val="00537991"/>
    <w:rsid w:val="00552030"/>
    <w:rsid w:val="00561A03"/>
    <w:rsid w:val="00562099"/>
    <w:rsid w:val="00563508"/>
    <w:rsid w:val="00563A10"/>
    <w:rsid w:val="005679A6"/>
    <w:rsid w:val="005730F1"/>
    <w:rsid w:val="0057492D"/>
    <w:rsid w:val="0057524D"/>
    <w:rsid w:val="00583B88"/>
    <w:rsid w:val="00593718"/>
    <w:rsid w:val="00595AA5"/>
    <w:rsid w:val="005A013B"/>
    <w:rsid w:val="005A5169"/>
    <w:rsid w:val="005A60A3"/>
    <w:rsid w:val="005B1FFB"/>
    <w:rsid w:val="005B4D43"/>
    <w:rsid w:val="005C27C0"/>
    <w:rsid w:val="005C44AD"/>
    <w:rsid w:val="005C6300"/>
    <w:rsid w:val="005D04E0"/>
    <w:rsid w:val="005D1814"/>
    <w:rsid w:val="005D4047"/>
    <w:rsid w:val="005E1754"/>
    <w:rsid w:val="005E354C"/>
    <w:rsid w:val="005E3CA6"/>
    <w:rsid w:val="005E5E1A"/>
    <w:rsid w:val="005F19D4"/>
    <w:rsid w:val="005F22FA"/>
    <w:rsid w:val="00600135"/>
    <w:rsid w:val="0060098A"/>
    <w:rsid w:val="0060383E"/>
    <w:rsid w:val="00605401"/>
    <w:rsid w:val="006120CE"/>
    <w:rsid w:val="006123EA"/>
    <w:rsid w:val="00627ACB"/>
    <w:rsid w:val="00633088"/>
    <w:rsid w:val="00634514"/>
    <w:rsid w:val="00634B81"/>
    <w:rsid w:val="00634F21"/>
    <w:rsid w:val="00637B0B"/>
    <w:rsid w:val="0065010C"/>
    <w:rsid w:val="006503FA"/>
    <w:rsid w:val="00657E9C"/>
    <w:rsid w:val="00664836"/>
    <w:rsid w:val="00672464"/>
    <w:rsid w:val="0067448B"/>
    <w:rsid w:val="0067630D"/>
    <w:rsid w:val="00681656"/>
    <w:rsid w:val="0068212B"/>
    <w:rsid w:val="00683AAF"/>
    <w:rsid w:val="00693142"/>
    <w:rsid w:val="006939CE"/>
    <w:rsid w:val="00696A6B"/>
    <w:rsid w:val="00696DD6"/>
    <w:rsid w:val="006A0A48"/>
    <w:rsid w:val="006A1C4C"/>
    <w:rsid w:val="006A23DD"/>
    <w:rsid w:val="006B23C9"/>
    <w:rsid w:val="006C03C1"/>
    <w:rsid w:val="006C0962"/>
    <w:rsid w:val="006C0E60"/>
    <w:rsid w:val="006C1039"/>
    <w:rsid w:val="006D0F84"/>
    <w:rsid w:val="006D65BF"/>
    <w:rsid w:val="006E65C4"/>
    <w:rsid w:val="006E6906"/>
    <w:rsid w:val="006E69AD"/>
    <w:rsid w:val="006F4A42"/>
    <w:rsid w:val="006F68A7"/>
    <w:rsid w:val="00704E56"/>
    <w:rsid w:val="0070774E"/>
    <w:rsid w:val="00710878"/>
    <w:rsid w:val="00711752"/>
    <w:rsid w:val="007139D6"/>
    <w:rsid w:val="007210BC"/>
    <w:rsid w:val="00724A0D"/>
    <w:rsid w:val="00724EBB"/>
    <w:rsid w:val="007270B8"/>
    <w:rsid w:val="00731172"/>
    <w:rsid w:val="00732A21"/>
    <w:rsid w:val="007333B7"/>
    <w:rsid w:val="00734249"/>
    <w:rsid w:val="00737FA9"/>
    <w:rsid w:val="00747CEE"/>
    <w:rsid w:val="00752CD8"/>
    <w:rsid w:val="00754453"/>
    <w:rsid w:val="007544EA"/>
    <w:rsid w:val="0076130E"/>
    <w:rsid w:val="00763933"/>
    <w:rsid w:val="00764D96"/>
    <w:rsid w:val="00765680"/>
    <w:rsid w:val="007809DD"/>
    <w:rsid w:val="00784837"/>
    <w:rsid w:val="00784C00"/>
    <w:rsid w:val="00792A08"/>
    <w:rsid w:val="00793176"/>
    <w:rsid w:val="007A1ED5"/>
    <w:rsid w:val="007B7F19"/>
    <w:rsid w:val="007C37A3"/>
    <w:rsid w:val="007D0F10"/>
    <w:rsid w:val="007E64E2"/>
    <w:rsid w:val="007F165B"/>
    <w:rsid w:val="007F3027"/>
    <w:rsid w:val="00802FF8"/>
    <w:rsid w:val="008035B0"/>
    <w:rsid w:val="00804E52"/>
    <w:rsid w:val="00804EB9"/>
    <w:rsid w:val="00810B8C"/>
    <w:rsid w:val="00814875"/>
    <w:rsid w:val="00822AC3"/>
    <w:rsid w:val="008251BA"/>
    <w:rsid w:val="00825DC4"/>
    <w:rsid w:val="00831CBD"/>
    <w:rsid w:val="00832FF2"/>
    <w:rsid w:val="00834574"/>
    <w:rsid w:val="008368FC"/>
    <w:rsid w:val="00841E21"/>
    <w:rsid w:val="00843BAA"/>
    <w:rsid w:val="00843D50"/>
    <w:rsid w:val="00847DEE"/>
    <w:rsid w:val="00851328"/>
    <w:rsid w:val="00853769"/>
    <w:rsid w:val="00854F42"/>
    <w:rsid w:val="0085782E"/>
    <w:rsid w:val="00865ACD"/>
    <w:rsid w:val="008675B0"/>
    <w:rsid w:val="00871F45"/>
    <w:rsid w:val="00884CFE"/>
    <w:rsid w:val="008855FA"/>
    <w:rsid w:val="00885837"/>
    <w:rsid w:val="008867C4"/>
    <w:rsid w:val="00894A6A"/>
    <w:rsid w:val="008A41BD"/>
    <w:rsid w:val="008A5819"/>
    <w:rsid w:val="008A7CC4"/>
    <w:rsid w:val="008B3EF3"/>
    <w:rsid w:val="008B711D"/>
    <w:rsid w:val="008C2C9B"/>
    <w:rsid w:val="008C4B4B"/>
    <w:rsid w:val="008C6DB2"/>
    <w:rsid w:val="008D553E"/>
    <w:rsid w:val="008E4E57"/>
    <w:rsid w:val="008E5ECD"/>
    <w:rsid w:val="008E7AF4"/>
    <w:rsid w:val="008F45FB"/>
    <w:rsid w:val="00901176"/>
    <w:rsid w:val="00902D21"/>
    <w:rsid w:val="00906061"/>
    <w:rsid w:val="00910CB6"/>
    <w:rsid w:val="00913E7B"/>
    <w:rsid w:val="009173C6"/>
    <w:rsid w:val="009225F5"/>
    <w:rsid w:val="00922B24"/>
    <w:rsid w:val="00922DBA"/>
    <w:rsid w:val="009235E8"/>
    <w:rsid w:val="00935E48"/>
    <w:rsid w:val="00942B1D"/>
    <w:rsid w:val="009435F0"/>
    <w:rsid w:val="0094464A"/>
    <w:rsid w:val="00945F24"/>
    <w:rsid w:val="00947EF5"/>
    <w:rsid w:val="00952A93"/>
    <w:rsid w:val="00956D5F"/>
    <w:rsid w:val="0096385B"/>
    <w:rsid w:val="009650FE"/>
    <w:rsid w:val="00965F41"/>
    <w:rsid w:val="00971D97"/>
    <w:rsid w:val="00976E8F"/>
    <w:rsid w:val="00977E42"/>
    <w:rsid w:val="00980E69"/>
    <w:rsid w:val="0098180E"/>
    <w:rsid w:val="00987819"/>
    <w:rsid w:val="00990D6D"/>
    <w:rsid w:val="00991042"/>
    <w:rsid w:val="009A3A49"/>
    <w:rsid w:val="009A6AB3"/>
    <w:rsid w:val="009A725F"/>
    <w:rsid w:val="009B3DED"/>
    <w:rsid w:val="009C03DF"/>
    <w:rsid w:val="009C3EB9"/>
    <w:rsid w:val="009D30DA"/>
    <w:rsid w:val="009D570B"/>
    <w:rsid w:val="009D5A81"/>
    <w:rsid w:val="009D5AF2"/>
    <w:rsid w:val="009E145E"/>
    <w:rsid w:val="009E6B58"/>
    <w:rsid w:val="009E6CE2"/>
    <w:rsid w:val="009E7CD0"/>
    <w:rsid w:val="009F3087"/>
    <w:rsid w:val="009F48FF"/>
    <w:rsid w:val="00A01AFD"/>
    <w:rsid w:val="00A0533B"/>
    <w:rsid w:val="00A066F6"/>
    <w:rsid w:val="00A06D5D"/>
    <w:rsid w:val="00A077FA"/>
    <w:rsid w:val="00A07DD9"/>
    <w:rsid w:val="00A13686"/>
    <w:rsid w:val="00A141F7"/>
    <w:rsid w:val="00A154F8"/>
    <w:rsid w:val="00A164C9"/>
    <w:rsid w:val="00A20D75"/>
    <w:rsid w:val="00A2728F"/>
    <w:rsid w:val="00A33720"/>
    <w:rsid w:val="00A42891"/>
    <w:rsid w:val="00A5325E"/>
    <w:rsid w:val="00A55DA6"/>
    <w:rsid w:val="00A633A3"/>
    <w:rsid w:val="00A6367D"/>
    <w:rsid w:val="00A63941"/>
    <w:rsid w:val="00A702AE"/>
    <w:rsid w:val="00A76D82"/>
    <w:rsid w:val="00A82219"/>
    <w:rsid w:val="00A83A30"/>
    <w:rsid w:val="00A851E2"/>
    <w:rsid w:val="00A85809"/>
    <w:rsid w:val="00A91B50"/>
    <w:rsid w:val="00A91F7A"/>
    <w:rsid w:val="00A9610F"/>
    <w:rsid w:val="00A97E2D"/>
    <w:rsid w:val="00AA1014"/>
    <w:rsid w:val="00AA1213"/>
    <w:rsid w:val="00AA2F4A"/>
    <w:rsid w:val="00AA6FBC"/>
    <w:rsid w:val="00AB081B"/>
    <w:rsid w:val="00AC6200"/>
    <w:rsid w:val="00AC65BD"/>
    <w:rsid w:val="00AC7B5E"/>
    <w:rsid w:val="00AD2757"/>
    <w:rsid w:val="00AD5F9A"/>
    <w:rsid w:val="00AE0895"/>
    <w:rsid w:val="00AE1C57"/>
    <w:rsid w:val="00AE27E7"/>
    <w:rsid w:val="00AE78F8"/>
    <w:rsid w:val="00AF0681"/>
    <w:rsid w:val="00AF2947"/>
    <w:rsid w:val="00B039E1"/>
    <w:rsid w:val="00B06B78"/>
    <w:rsid w:val="00B07C4B"/>
    <w:rsid w:val="00B17889"/>
    <w:rsid w:val="00B216CC"/>
    <w:rsid w:val="00B23EA2"/>
    <w:rsid w:val="00B25AC7"/>
    <w:rsid w:val="00B264BD"/>
    <w:rsid w:val="00B270F5"/>
    <w:rsid w:val="00B321D6"/>
    <w:rsid w:val="00B37650"/>
    <w:rsid w:val="00B43DF6"/>
    <w:rsid w:val="00B5161D"/>
    <w:rsid w:val="00B52196"/>
    <w:rsid w:val="00B552E4"/>
    <w:rsid w:val="00B56207"/>
    <w:rsid w:val="00B56696"/>
    <w:rsid w:val="00B5784D"/>
    <w:rsid w:val="00B6195B"/>
    <w:rsid w:val="00B62681"/>
    <w:rsid w:val="00B63B4A"/>
    <w:rsid w:val="00B648AF"/>
    <w:rsid w:val="00B6576B"/>
    <w:rsid w:val="00B65E44"/>
    <w:rsid w:val="00B672DC"/>
    <w:rsid w:val="00B6735E"/>
    <w:rsid w:val="00B72173"/>
    <w:rsid w:val="00B73491"/>
    <w:rsid w:val="00B735C0"/>
    <w:rsid w:val="00B7476E"/>
    <w:rsid w:val="00B76342"/>
    <w:rsid w:val="00B774EA"/>
    <w:rsid w:val="00B776FA"/>
    <w:rsid w:val="00B8477A"/>
    <w:rsid w:val="00B84A3C"/>
    <w:rsid w:val="00B8547F"/>
    <w:rsid w:val="00B8726A"/>
    <w:rsid w:val="00B91C8B"/>
    <w:rsid w:val="00B950B6"/>
    <w:rsid w:val="00B956C4"/>
    <w:rsid w:val="00BA58F4"/>
    <w:rsid w:val="00BC2DC8"/>
    <w:rsid w:val="00BC7854"/>
    <w:rsid w:val="00BD1C50"/>
    <w:rsid w:val="00BD4138"/>
    <w:rsid w:val="00BD5DCD"/>
    <w:rsid w:val="00BD60E3"/>
    <w:rsid w:val="00BD793B"/>
    <w:rsid w:val="00BD7E43"/>
    <w:rsid w:val="00BE2221"/>
    <w:rsid w:val="00BE3791"/>
    <w:rsid w:val="00BE51F0"/>
    <w:rsid w:val="00BF03E8"/>
    <w:rsid w:val="00BF2A73"/>
    <w:rsid w:val="00C00CE5"/>
    <w:rsid w:val="00C0235C"/>
    <w:rsid w:val="00C02E0A"/>
    <w:rsid w:val="00C15E5F"/>
    <w:rsid w:val="00C234C8"/>
    <w:rsid w:val="00C24CD9"/>
    <w:rsid w:val="00C30662"/>
    <w:rsid w:val="00C3224D"/>
    <w:rsid w:val="00C3453A"/>
    <w:rsid w:val="00C40EA4"/>
    <w:rsid w:val="00C41FF4"/>
    <w:rsid w:val="00C42D72"/>
    <w:rsid w:val="00C45B43"/>
    <w:rsid w:val="00C50228"/>
    <w:rsid w:val="00C5414D"/>
    <w:rsid w:val="00C570CA"/>
    <w:rsid w:val="00C61C3A"/>
    <w:rsid w:val="00C65943"/>
    <w:rsid w:val="00C76D0A"/>
    <w:rsid w:val="00CA0BE1"/>
    <w:rsid w:val="00CA0E9B"/>
    <w:rsid w:val="00CA2B78"/>
    <w:rsid w:val="00CA330D"/>
    <w:rsid w:val="00CA5FB5"/>
    <w:rsid w:val="00CA7DAF"/>
    <w:rsid w:val="00CB3591"/>
    <w:rsid w:val="00CB3AB6"/>
    <w:rsid w:val="00CB4766"/>
    <w:rsid w:val="00CB4988"/>
    <w:rsid w:val="00CB617C"/>
    <w:rsid w:val="00CC060D"/>
    <w:rsid w:val="00CD3BAB"/>
    <w:rsid w:val="00CD70BB"/>
    <w:rsid w:val="00CF67ED"/>
    <w:rsid w:val="00D03417"/>
    <w:rsid w:val="00D13632"/>
    <w:rsid w:val="00D136EF"/>
    <w:rsid w:val="00D13AC8"/>
    <w:rsid w:val="00D16953"/>
    <w:rsid w:val="00D16F0A"/>
    <w:rsid w:val="00D215DA"/>
    <w:rsid w:val="00D2399B"/>
    <w:rsid w:val="00D25B5A"/>
    <w:rsid w:val="00D26B7B"/>
    <w:rsid w:val="00D271C0"/>
    <w:rsid w:val="00D40AAC"/>
    <w:rsid w:val="00D469E7"/>
    <w:rsid w:val="00D5256E"/>
    <w:rsid w:val="00D547FC"/>
    <w:rsid w:val="00D63B63"/>
    <w:rsid w:val="00D63E85"/>
    <w:rsid w:val="00D72036"/>
    <w:rsid w:val="00D731D8"/>
    <w:rsid w:val="00D76FC3"/>
    <w:rsid w:val="00D823AA"/>
    <w:rsid w:val="00D83BB1"/>
    <w:rsid w:val="00D83ED1"/>
    <w:rsid w:val="00D93107"/>
    <w:rsid w:val="00D95310"/>
    <w:rsid w:val="00DA14E3"/>
    <w:rsid w:val="00DA2C6B"/>
    <w:rsid w:val="00DC3FAD"/>
    <w:rsid w:val="00DD0921"/>
    <w:rsid w:val="00DD3675"/>
    <w:rsid w:val="00DD5FE3"/>
    <w:rsid w:val="00DD6182"/>
    <w:rsid w:val="00DD6DDC"/>
    <w:rsid w:val="00DE3724"/>
    <w:rsid w:val="00DE3AF1"/>
    <w:rsid w:val="00DE5E45"/>
    <w:rsid w:val="00DF0845"/>
    <w:rsid w:val="00DF1922"/>
    <w:rsid w:val="00DF33AC"/>
    <w:rsid w:val="00DF4E7C"/>
    <w:rsid w:val="00DF66E7"/>
    <w:rsid w:val="00E00195"/>
    <w:rsid w:val="00E033DB"/>
    <w:rsid w:val="00E062B9"/>
    <w:rsid w:val="00E07D84"/>
    <w:rsid w:val="00E17D8E"/>
    <w:rsid w:val="00E23769"/>
    <w:rsid w:val="00E27CAC"/>
    <w:rsid w:val="00E27E6E"/>
    <w:rsid w:val="00E3415B"/>
    <w:rsid w:val="00E356A3"/>
    <w:rsid w:val="00E3714E"/>
    <w:rsid w:val="00E40D06"/>
    <w:rsid w:val="00E4573E"/>
    <w:rsid w:val="00E528E7"/>
    <w:rsid w:val="00E53E53"/>
    <w:rsid w:val="00E5589D"/>
    <w:rsid w:val="00E649FE"/>
    <w:rsid w:val="00E64AA1"/>
    <w:rsid w:val="00E671BF"/>
    <w:rsid w:val="00E702DB"/>
    <w:rsid w:val="00E73486"/>
    <w:rsid w:val="00E7414A"/>
    <w:rsid w:val="00E77330"/>
    <w:rsid w:val="00E776D2"/>
    <w:rsid w:val="00E853F2"/>
    <w:rsid w:val="00E912AC"/>
    <w:rsid w:val="00E96BE2"/>
    <w:rsid w:val="00EA7019"/>
    <w:rsid w:val="00EB1DFC"/>
    <w:rsid w:val="00EB2834"/>
    <w:rsid w:val="00EB4823"/>
    <w:rsid w:val="00EC0FF8"/>
    <w:rsid w:val="00EE1134"/>
    <w:rsid w:val="00EE54D7"/>
    <w:rsid w:val="00EE5DAB"/>
    <w:rsid w:val="00EE628D"/>
    <w:rsid w:val="00EF1685"/>
    <w:rsid w:val="00EF17F8"/>
    <w:rsid w:val="00EF5215"/>
    <w:rsid w:val="00EF628D"/>
    <w:rsid w:val="00F03C36"/>
    <w:rsid w:val="00F05978"/>
    <w:rsid w:val="00F06F50"/>
    <w:rsid w:val="00F12131"/>
    <w:rsid w:val="00F132E5"/>
    <w:rsid w:val="00F14111"/>
    <w:rsid w:val="00F17A11"/>
    <w:rsid w:val="00F17F45"/>
    <w:rsid w:val="00F220DA"/>
    <w:rsid w:val="00F23768"/>
    <w:rsid w:val="00F246B5"/>
    <w:rsid w:val="00F26893"/>
    <w:rsid w:val="00F34F50"/>
    <w:rsid w:val="00F4142D"/>
    <w:rsid w:val="00F431F8"/>
    <w:rsid w:val="00F5100C"/>
    <w:rsid w:val="00F53F23"/>
    <w:rsid w:val="00F5418E"/>
    <w:rsid w:val="00F5428E"/>
    <w:rsid w:val="00F57AF4"/>
    <w:rsid w:val="00F650D5"/>
    <w:rsid w:val="00F7063A"/>
    <w:rsid w:val="00F765E3"/>
    <w:rsid w:val="00F77B2C"/>
    <w:rsid w:val="00F824E8"/>
    <w:rsid w:val="00F8339B"/>
    <w:rsid w:val="00F842C2"/>
    <w:rsid w:val="00F85870"/>
    <w:rsid w:val="00F86928"/>
    <w:rsid w:val="00F8750D"/>
    <w:rsid w:val="00F95A7D"/>
    <w:rsid w:val="00FA4411"/>
    <w:rsid w:val="00FA5A56"/>
    <w:rsid w:val="00FA63FE"/>
    <w:rsid w:val="00FB16DE"/>
    <w:rsid w:val="00FB44CE"/>
    <w:rsid w:val="00FC203C"/>
    <w:rsid w:val="00FC2F45"/>
    <w:rsid w:val="00FC3F7C"/>
    <w:rsid w:val="00FC4443"/>
    <w:rsid w:val="00FC5BFE"/>
    <w:rsid w:val="00FC6E3F"/>
    <w:rsid w:val="00FE6AEC"/>
    <w:rsid w:val="00FF3A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1B8"/>
    <w:pPr>
      <w:bidi/>
    </w:pPr>
    <w:rPr>
      <w:noProof/>
      <w:lang w:eastAsia="ar-SA"/>
    </w:rPr>
  </w:style>
  <w:style w:type="paragraph" w:styleId="Heading1">
    <w:name w:val="heading 1"/>
    <w:basedOn w:val="Normal"/>
    <w:next w:val="Normal"/>
    <w:qFormat/>
    <w:rsid w:val="004061B8"/>
    <w:pPr>
      <w:keepNext/>
      <w:outlineLvl w:val="0"/>
    </w:pPr>
    <w:rPr>
      <w:b/>
      <w:bCs/>
      <w:sz w:val="28"/>
      <w:szCs w:val="33"/>
      <w:u w:val="single"/>
    </w:rPr>
  </w:style>
  <w:style w:type="paragraph" w:styleId="Heading2">
    <w:name w:val="heading 2"/>
    <w:basedOn w:val="Normal"/>
    <w:next w:val="Normal"/>
    <w:qFormat/>
    <w:rsid w:val="004061B8"/>
    <w:pPr>
      <w:keepNext/>
      <w:ind w:left="99" w:right="99"/>
      <w:outlineLvl w:val="1"/>
    </w:pPr>
    <w:rPr>
      <w:b/>
      <w:bCs/>
      <w:sz w:val="26"/>
      <w:szCs w:val="31"/>
      <w:u w:val="single"/>
    </w:rPr>
  </w:style>
  <w:style w:type="paragraph" w:styleId="Heading3">
    <w:name w:val="heading 3"/>
    <w:basedOn w:val="Normal"/>
    <w:next w:val="Normal"/>
    <w:qFormat/>
    <w:rsid w:val="004061B8"/>
    <w:pPr>
      <w:keepNext/>
      <w:jc w:val="center"/>
      <w:outlineLvl w:val="2"/>
    </w:pPr>
    <w:rPr>
      <w:b/>
      <w:bCs/>
    </w:rPr>
  </w:style>
  <w:style w:type="paragraph" w:styleId="Heading4">
    <w:name w:val="heading 4"/>
    <w:basedOn w:val="Normal"/>
    <w:next w:val="Normal"/>
    <w:qFormat/>
    <w:rsid w:val="004061B8"/>
    <w:pPr>
      <w:keepNext/>
      <w:jc w:val="center"/>
      <w:outlineLvl w:val="3"/>
    </w:pPr>
    <w:rPr>
      <w:b/>
      <w:bCs/>
    </w:rPr>
  </w:style>
  <w:style w:type="paragraph" w:styleId="Heading5">
    <w:name w:val="heading 5"/>
    <w:basedOn w:val="Normal"/>
    <w:next w:val="Normal"/>
    <w:qFormat/>
    <w:rsid w:val="004061B8"/>
    <w:pPr>
      <w:keepNext/>
      <w:outlineLvl w:val="4"/>
    </w:pPr>
    <w:rPr>
      <w:b/>
      <w:bCs/>
      <w:sz w:val="22"/>
      <w:szCs w:val="26"/>
    </w:rPr>
  </w:style>
  <w:style w:type="paragraph" w:styleId="Heading6">
    <w:name w:val="heading 6"/>
    <w:basedOn w:val="Normal"/>
    <w:next w:val="Normal"/>
    <w:qFormat/>
    <w:rsid w:val="004061B8"/>
    <w:pPr>
      <w:keepNext/>
      <w:ind w:left="1276" w:right="1416"/>
      <w:jc w:val="center"/>
      <w:outlineLvl w:val="5"/>
    </w:pPr>
    <w:rPr>
      <w:b/>
      <w:bCs/>
    </w:rPr>
  </w:style>
  <w:style w:type="paragraph" w:styleId="Heading7">
    <w:name w:val="heading 7"/>
    <w:basedOn w:val="Normal"/>
    <w:next w:val="Normal"/>
    <w:qFormat/>
    <w:rsid w:val="004061B8"/>
    <w:pPr>
      <w:keepNext/>
      <w:jc w:val="center"/>
      <w:outlineLvl w:val="6"/>
    </w:pPr>
    <w:rPr>
      <w:b/>
      <w:bCs/>
      <w:sz w:val="28"/>
      <w:szCs w:val="33"/>
    </w:rPr>
  </w:style>
  <w:style w:type="paragraph" w:styleId="Heading8">
    <w:name w:val="heading 8"/>
    <w:basedOn w:val="Normal"/>
    <w:next w:val="Normal"/>
    <w:qFormat/>
    <w:rsid w:val="004061B8"/>
    <w:pPr>
      <w:keepNext/>
      <w:ind w:left="284" w:right="282"/>
      <w:jc w:val="center"/>
      <w:outlineLvl w:val="7"/>
    </w:pPr>
    <w:rPr>
      <w:b/>
      <w:bCs/>
    </w:rPr>
  </w:style>
  <w:style w:type="paragraph" w:styleId="Heading9">
    <w:name w:val="heading 9"/>
    <w:basedOn w:val="Normal"/>
    <w:next w:val="Normal"/>
    <w:qFormat/>
    <w:rsid w:val="004061B8"/>
    <w:pPr>
      <w:keepNext/>
      <w:ind w:left="284" w:right="28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061B8"/>
    <w:pPr>
      <w:tabs>
        <w:tab w:val="center" w:pos="4153"/>
        <w:tab w:val="right" w:pos="8306"/>
      </w:tabs>
    </w:pPr>
  </w:style>
  <w:style w:type="paragraph" w:styleId="Footer">
    <w:name w:val="footer"/>
    <w:basedOn w:val="Normal"/>
    <w:link w:val="FooterChar"/>
    <w:uiPriority w:val="99"/>
    <w:rsid w:val="004061B8"/>
    <w:pPr>
      <w:tabs>
        <w:tab w:val="center" w:pos="4153"/>
        <w:tab w:val="right" w:pos="8306"/>
      </w:tabs>
    </w:pPr>
  </w:style>
  <w:style w:type="paragraph" w:styleId="Caption">
    <w:name w:val="caption"/>
    <w:basedOn w:val="Normal"/>
    <w:next w:val="Normal"/>
    <w:qFormat/>
    <w:rsid w:val="004061B8"/>
    <w:pPr>
      <w:jc w:val="center"/>
    </w:pPr>
    <w:rPr>
      <w:b/>
      <w:bCs/>
    </w:rPr>
  </w:style>
  <w:style w:type="paragraph" w:styleId="BlockText">
    <w:name w:val="Block Text"/>
    <w:basedOn w:val="Normal"/>
    <w:semiHidden/>
    <w:rsid w:val="004061B8"/>
    <w:pPr>
      <w:ind w:left="1276" w:right="1416"/>
      <w:jc w:val="lowKashida"/>
    </w:pPr>
    <w:rPr>
      <w:b/>
      <w:bCs/>
    </w:rPr>
  </w:style>
  <w:style w:type="paragraph" w:styleId="BodyText">
    <w:name w:val="Body Text"/>
    <w:basedOn w:val="Normal"/>
    <w:link w:val="BodyTextChar"/>
    <w:semiHidden/>
    <w:rsid w:val="004061B8"/>
    <w:pPr>
      <w:jc w:val="lowKashida"/>
    </w:pPr>
    <w:rPr>
      <w:sz w:val="24"/>
      <w:szCs w:val="28"/>
    </w:rPr>
  </w:style>
  <w:style w:type="character" w:customStyle="1" w:styleId="BodyTextChar">
    <w:name w:val="Body Text Char"/>
    <w:basedOn w:val="DefaultParagraphFont"/>
    <w:link w:val="BodyText"/>
    <w:semiHidden/>
    <w:rsid w:val="00F53F23"/>
    <w:rPr>
      <w:noProof/>
      <w:sz w:val="24"/>
      <w:szCs w:val="28"/>
      <w:lang w:eastAsia="ar-SA"/>
    </w:rPr>
  </w:style>
  <w:style w:type="paragraph" w:styleId="Title">
    <w:name w:val="Title"/>
    <w:basedOn w:val="Normal"/>
    <w:qFormat/>
    <w:rsid w:val="004061B8"/>
    <w:pPr>
      <w:jc w:val="center"/>
    </w:pPr>
    <w:rPr>
      <w:b/>
      <w:bCs/>
      <w:sz w:val="24"/>
      <w:szCs w:val="28"/>
    </w:rPr>
  </w:style>
  <w:style w:type="paragraph" w:styleId="BodyText3">
    <w:name w:val="Body Text 3"/>
    <w:basedOn w:val="Normal"/>
    <w:semiHidden/>
    <w:rsid w:val="004061B8"/>
    <w:pPr>
      <w:jc w:val="lowKashida"/>
    </w:pPr>
    <w:rPr>
      <w:b/>
      <w:bCs/>
      <w:sz w:val="32"/>
      <w:szCs w:val="38"/>
    </w:rPr>
  </w:style>
  <w:style w:type="paragraph" w:styleId="Subtitle">
    <w:name w:val="Subtitle"/>
    <w:basedOn w:val="Normal"/>
    <w:qFormat/>
    <w:rsid w:val="004061B8"/>
    <w:pPr>
      <w:jc w:val="center"/>
    </w:pPr>
    <w:rPr>
      <w:b/>
      <w:bCs/>
      <w:noProof w:val="0"/>
      <w:sz w:val="28"/>
      <w:szCs w:val="33"/>
    </w:rPr>
  </w:style>
  <w:style w:type="paragraph" w:styleId="BodyText2">
    <w:name w:val="Body Text 2"/>
    <w:basedOn w:val="Normal"/>
    <w:semiHidden/>
    <w:rsid w:val="004061B8"/>
    <w:pPr>
      <w:jc w:val="lowKashida"/>
    </w:pPr>
    <w:rPr>
      <w:noProof w:val="0"/>
    </w:rPr>
  </w:style>
  <w:style w:type="paragraph" w:styleId="BodyTextIndent">
    <w:name w:val="Body Text Indent"/>
    <w:basedOn w:val="Normal"/>
    <w:semiHidden/>
    <w:rsid w:val="004061B8"/>
    <w:pPr>
      <w:bidi w:val="0"/>
      <w:ind w:left="240"/>
      <w:jc w:val="lowKashida"/>
    </w:pPr>
    <w:rPr>
      <w:noProof w:val="0"/>
      <w:sz w:val="24"/>
      <w:szCs w:val="28"/>
    </w:rPr>
  </w:style>
  <w:style w:type="paragraph" w:styleId="BodyTextIndent2">
    <w:name w:val="Body Text Indent 2"/>
    <w:basedOn w:val="Normal"/>
    <w:semiHidden/>
    <w:rsid w:val="004061B8"/>
    <w:pPr>
      <w:tabs>
        <w:tab w:val="right" w:pos="9071"/>
      </w:tabs>
      <w:ind w:left="-1"/>
      <w:jc w:val="lowKashida"/>
    </w:pPr>
    <w:rPr>
      <w:rFonts w:cs="Simplified Arabic"/>
      <w:b/>
      <w:bCs/>
      <w:noProof w:val="0"/>
      <w:sz w:val="24"/>
      <w:szCs w:val="24"/>
      <w:lang w:eastAsia="en-US"/>
    </w:rPr>
  </w:style>
  <w:style w:type="character" w:styleId="Hyperlink">
    <w:name w:val="Hyperlink"/>
    <w:basedOn w:val="DefaultParagraphFont"/>
    <w:semiHidden/>
    <w:rsid w:val="004061B8"/>
    <w:rPr>
      <w:color w:val="0000FF"/>
      <w:u w:val="single"/>
    </w:rPr>
  </w:style>
  <w:style w:type="character" w:styleId="FollowedHyperlink">
    <w:name w:val="FollowedHyperlink"/>
    <w:basedOn w:val="DefaultParagraphFont"/>
    <w:semiHidden/>
    <w:rsid w:val="004061B8"/>
    <w:rPr>
      <w:color w:val="800080"/>
      <w:u w:val="single"/>
    </w:rPr>
  </w:style>
  <w:style w:type="paragraph" w:styleId="BodyTextIndent3">
    <w:name w:val="Body Text Indent 3"/>
    <w:basedOn w:val="Normal"/>
    <w:link w:val="BodyTextIndent3Char"/>
    <w:semiHidden/>
    <w:unhideWhenUsed/>
    <w:rsid w:val="00D83ED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83ED1"/>
    <w:rPr>
      <w:noProof/>
      <w:sz w:val="16"/>
      <w:szCs w:val="16"/>
      <w:lang w:eastAsia="ar-SA"/>
    </w:rPr>
  </w:style>
  <w:style w:type="character" w:customStyle="1" w:styleId="DocumentMapChar">
    <w:name w:val="Document Map Char"/>
    <w:basedOn w:val="DefaultParagraphFont"/>
    <w:link w:val="DocumentMap"/>
    <w:semiHidden/>
    <w:rsid w:val="00D83ED1"/>
    <w:rPr>
      <w:rFonts w:ascii="Tahoma" w:hAnsi="Tahoma"/>
      <w:shd w:val="clear" w:color="auto" w:fill="000080"/>
      <w:lang w:eastAsia="ar-SA"/>
    </w:rPr>
  </w:style>
  <w:style w:type="paragraph" w:styleId="DocumentMap">
    <w:name w:val="Document Map"/>
    <w:basedOn w:val="Normal"/>
    <w:link w:val="DocumentMapChar"/>
    <w:semiHidden/>
    <w:rsid w:val="00D83ED1"/>
    <w:pPr>
      <w:shd w:val="clear" w:color="auto" w:fill="000080"/>
    </w:pPr>
    <w:rPr>
      <w:rFonts w:ascii="Tahoma" w:hAnsi="Tahoma"/>
      <w:noProof w:val="0"/>
    </w:rPr>
  </w:style>
  <w:style w:type="character" w:customStyle="1" w:styleId="FooterChar">
    <w:name w:val="Footer Char"/>
    <w:basedOn w:val="DefaultParagraphFont"/>
    <w:link w:val="Footer"/>
    <w:uiPriority w:val="99"/>
    <w:rsid w:val="004A7E81"/>
    <w:rPr>
      <w:noProof/>
      <w:lang w:eastAsia="ar-SA"/>
    </w:rPr>
  </w:style>
  <w:style w:type="character" w:customStyle="1" w:styleId="HeaderChar">
    <w:name w:val="Header Char"/>
    <w:basedOn w:val="DefaultParagraphFont"/>
    <w:link w:val="Header"/>
    <w:rsid w:val="0067630D"/>
    <w:rPr>
      <w:noProof/>
      <w:lang w:eastAsia="ar-SA"/>
    </w:rPr>
  </w:style>
  <w:style w:type="table" w:styleId="TableGrid">
    <w:name w:val="Table Grid"/>
    <w:basedOn w:val="TableNormal"/>
    <w:uiPriority w:val="59"/>
    <w:rsid w:val="000A5A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2AC3"/>
    <w:pPr>
      <w:spacing w:after="200" w:line="276" w:lineRule="auto"/>
      <w:ind w:left="720"/>
      <w:contextualSpacing/>
    </w:pPr>
    <w:rPr>
      <w:rFonts w:ascii="Calibri" w:eastAsia="Calibri" w:hAnsi="Calibri" w:cs="Arial"/>
      <w:noProof w:val="0"/>
      <w:sz w:val="22"/>
      <w:szCs w:val="22"/>
      <w:lang w:eastAsia="en-US"/>
    </w:rPr>
  </w:style>
  <w:style w:type="paragraph" w:styleId="BalloonText">
    <w:name w:val="Balloon Text"/>
    <w:basedOn w:val="Normal"/>
    <w:link w:val="BalloonTextChar"/>
    <w:uiPriority w:val="99"/>
    <w:semiHidden/>
    <w:unhideWhenUsed/>
    <w:rsid w:val="005B1FFB"/>
    <w:rPr>
      <w:rFonts w:ascii="Tahoma" w:hAnsi="Tahoma" w:cs="Tahoma"/>
      <w:sz w:val="16"/>
      <w:szCs w:val="16"/>
    </w:rPr>
  </w:style>
  <w:style w:type="character" w:customStyle="1" w:styleId="BalloonTextChar">
    <w:name w:val="Balloon Text Char"/>
    <w:basedOn w:val="DefaultParagraphFont"/>
    <w:link w:val="BalloonText"/>
    <w:uiPriority w:val="99"/>
    <w:semiHidden/>
    <w:rsid w:val="005B1FFB"/>
    <w:rPr>
      <w:rFonts w:ascii="Tahoma" w:hAnsi="Tahoma" w:cs="Tahoma"/>
      <w:noProof/>
      <w:sz w:val="16"/>
      <w:szCs w:val="16"/>
      <w:lang w:eastAsia="ar-SA"/>
    </w:rPr>
  </w:style>
</w:styles>
</file>

<file path=word/webSettings.xml><?xml version="1.0" encoding="utf-8"?>
<w:webSettings xmlns:r="http://schemas.openxmlformats.org/officeDocument/2006/relationships" xmlns:w="http://schemas.openxmlformats.org/wordprocessingml/2006/main">
  <w:divs>
    <w:div w:id="1689064722">
      <w:bodyDiv w:val="1"/>
      <w:marLeft w:val="0"/>
      <w:marRight w:val="0"/>
      <w:marTop w:val="0"/>
      <w:marBottom w:val="0"/>
      <w:divBdr>
        <w:top w:val="none" w:sz="0" w:space="0" w:color="auto"/>
        <w:left w:val="none" w:sz="0" w:space="0" w:color="auto"/>
        <w:bottom w:val="none" w:sz="0" w:space="0" w:color="auto"/>
        <w:right w:val="none" w:sz="0" w:space="0" w:color="auto"/>
      </w:divBdr>
    </w:div>
    <w:div w:id="195331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hyperlink" Target="mailto:%20%20diwan@pcbs.gov.ps" TargetMode="Externa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64864864864866"/>
          <c:y val="0.10576923076923139"/>
          <c:w val="0.70945945945945965"/>
          <c:h val="0.59615384615384781"/>
        </c:manualLayout>
      </c:layout>
      <c:barChart>
        <c:barDir val="col"/>
        <c:grouping val="clustered"/>
        <c:ser>
          <c:idx val="0"/>
          <c:order val="0"/>
          <c:tx>
            <c:strRef>
              <c:f>Sheet1!$A$2</c:f>
              <c:strCache>
                <c:ptCount val="1"/>
                <c:pt idx="0">
                  <c:v>فلسطين</c:v>
                </c:pt>
              </c:strCache>
            </c:strRef>
          </c:tx>
          <c:spPr>
            <a:solidFill>
              <a:srgbClr val="9999FF"/>
            </a:solidFill>
            <a:ln w="12699">
              <a:solidFill>
                <a:srgbClr val="000000"/>
              </a:solidFill>
              <a:prstDash val="solid"/>
            </a:ln>
          </c:spPr>
          <c:dLbls>
            <c:numFmt formatCode="#,##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بنزين</c:v>
                </c:pt>
                <c:pt idx="1">
                  <c:v>سولار</c:v>
                </c:pt>
              </c:strCache>
            </c:strRef>
          </c:cat>
          <c:val>
            <c:numRef>
              <c:f>Sheet1!$B$2:$C$2</c:f>
              <c:numCache>
                <c:formatCode>General</c:formatCode>
                <c:ptCount val="2"/>
                <c:pt idx="0">
                  <c:v>140187</c:v>
                </c:pt>
                <c:pt idx="1">
                  <c:v>104328</c:v>
                </c:pt>
              </c:numCache>
            </c:numRef>
          </c:val>
        </c:ser>
        <c:ser>
          <c:idx val="1"/>
          <c:order val="1"/>
          <c:tx>
            <c:strRef>
              <c:f>Sheet1!$A$3</c:f>
              <c:strCache>
                <c:ptCount val="1"/>
                <c:pt idx="0">
                  <c:v>الضفة الغربية</c:v>
                </c:pt>
              </c:strCache>
            </c:strRef>
          </c:tx>
          <c:spPr>
            <a:solidFill>
              <a:srgbClr val="993366"/>
            </a:solidFill>
            <a:ln w="12699">
              <a:solidFill>
                <a:srgbClr val="000000"/>
              </a:solidFill>
              <a:prstDash val="solid"/>
            </a:ln>
          </c:spPr>
          <c:dLbls>
            <c:numFmt formatCode="#,##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بنزين</c:v>
                </c:pt>
                <c:pt idx="1">
                  <c:v>سولار</c:v>
                </c:pt>
              </c:strCache>
            </c:strRef>
          </c:cat>
          <c:val>
            <c:numRef>
              <c:f>Sheet1!$B$3:$C$3</c:f>
              <c:numCache>
                <c:formatCode>General</c:formatCode>
                <c:ptCount val="2"/>
                <c:pt idx="0">
                  <c:v>83445</c:v>
                </c:pt>
                <c:pt idx="1">
                  <c:v>77418</c:v>
                </c:pt>
              </c:numCache>
            </c:numRef>
          </c:val>
        </c:ser>
        <c:ser>
          <c:idx val="2"/>
          <c:order val="2"/>
          <c:tx>
            <c:strRef>
              <c:f>Sheet1!$A$4</c:f>
              <c:strCache>
                <c:ptCount val="1"/>
                <c:pt idx="0">
                  <c:v>قطا غزة</c:v>
                </c:pt>
              </c:strCache>
            </c:strRef>
          </c:tx>
          <c:spPr>
            <a:solidFill>
              <a:srgbClr val="FFFFCC"/>
            </a:solidFill>
            <a:ln w="12699">
              <a:solidFill>
                <a:srgbClr val="000000"/>
              </a:solidFill>
              <a:prstDash val="solid"/>
            </a:ln>
          </c:spPr>
          <c:dLbls>
            <c:numFmt formatCode="#,##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بنزين</c:v>
                </c:pt>
                <c:pt idx="1">
                  <c:v>سولار</c:v>
                </c:pt>
              </c:strCache>
            </c:strRef>
          </c:cat>
          <c:val>
            <c:numRef>
              <c:f>Sheet1!$B$4:$C$4</c:f>
              <c:numCache>
                <c:formatCode>General</c:formatCode>
                <c:ptCount val="2"/>
                <c:pt idx="0">
                  <c:v>56742</c:v>
                </c:pt>
                <c:pt idx="1">
                  <c:v>26910</c:v>
                </c:pt>
              </c:numCache>
            </c:numRef>
          </c:val>
        </c:ser>
        <c:dLbls>
          <c:showVal val="1"/>
        </c:dLbls>
        <c:axId val="35791232"/>
        <c:axId val="35793152"/>
      </c:barChart>
      <c:catAx>
        <c:axId val="35791232"/>
        <c:scaling>
          <c:orientation val="minMax"/>
        </c:scaling>
        <c:axPos val="b"/>
        <c:title>
          <c:tx>
            <c:rich>
              <a:bodyPr/>
              <a:lstStyle/>
              <a:p>
                <a:pPr>
                  <a:defRPr sz="900" b="1" i="0" u="none" strike="noStrike" baseline="0">
                    <a:solidFill>
                      <a:srgbClr val="000000"/>
                    </a:solidFill>
                    <a:latin typeface="Arial"/>
                    <a:ea typeface="Arial"/>
                    <a:cs typeface="Arial"/>
                  </a:defRPr>
                </a:pPr>
                <a:r>
                  <a:rPr lang="ar-SA"/>
                  <a:t>نوع الوقود</a:t>
                </a:r>
              </a:p>
            </c:rich>
          </c:tx>
          <c:layout>
            <c:manualLayout>
              <c:xMode val="edge"/>
              <c:yMode val="edge"/>
              <c:x val="0.46283783783783788"/>
              <c:y val="0.8413461538461535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35793152"/>
        <c:crosses val="autoZero"/>
        <c:auto val="1"/>
        <c:lblAlgn val="ctr"/>
        <c:lblOffset val="100"/>
        <c:tickLblSkip val="1"/>
        <c:tickMarkSkip val="1"/>
      </c:catAx>
      <c:valAx>
        <c:axId val="35793152"/>
        <c:scaling>
          <c:orientation val="minMax"/>
        </c:scaling>
        <c:axPos val="l"/>
        <c:title>
          <c:tx>
            <c:rich>
              <a:bodyPr/>
              <a:lstStyle/>
              <a:p>
                <a:pPr>
                  <a:defRPr sz="900" b="1" i="0" u="none" strike="noStrike" baseline="0">
                    <a:solidFill>
                      <a:srgbClr val="000000"/>
                    </a:solidFill>
                    <a:latin typeface="Arial"/>
                    <a:ea typeface="Arial"/>
                    <a:cs typeface="Arial"/>
                  </a:defRPr>
                </a:pPr>
                <a:r>
                  <a:rPr lang="ar-SA"/>
                  <a:t>عدد المركبات</a:t>
                </a:r>
              </a:p>
            </c:rich>
          </c:tx>
          <c:layout>
            <c:manualLayout>
              <c:xMode val="edge"/>
              <c:yMode val="edge"/>
              <c:x val="1.8581081081081172E-2"/>
              <c:y val="0.2644230769230769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35791232"/>
        <c:crosses val="autoZero"/>
        <c:crossBetween val="between"/>
        <c:majorUnit val="30000"/>
      </c:valAx>
      <c:spPr>
        <a:noFill/>
        <a:ln w="25399">
          <a:noFill/>
        </a:ln>
      </c:spPr>
    </c:plotArea>
    <c:legend>
      <c:legendPos val="t"/>
      <c:layout/>
      <c:spPr>
        <a:solidFill>
          <a:srgbClr val="FFFFFF"/>
        </a:solidFill>
        <a:ln w="3175">
          <a:solidFill>
            <a:srgbClr val="000000"/>
          </a:solidFill>
          <a:prstDash val="solid"/>
        </a:ln>
      </c:spPr>
      <c:txPr>
        <a:bodyPr/>
        <a:lstStyle/>
        <a:p>
          <a:pPr>
            <a:defRPr sz="850" b="1" i="0" u="none" strike="noStrike" baseline="0">
              <a:solidFill>
                <a:srgbClr val="000000"/>
              </a:solidFill>
              <a:latin typeface="Calibri"/>
              <a:ea typeface="Calibri"/>
              <a:cs typeface="Calibri"/>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25" b="1" i="0" u="none" strike="noStrike" baseline="0">
          <a:solidFill>
            <a:srgbClr val="000000"/>
          </a:solidFill>
          <a:latin typeface="Calibri"/>
          <a:ea typeface="Calibri"/>
          <a:cs typeface="Calibri"/>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8"/>
  <c:chart>
    <c:autoTitleDeleted val="1"/>
    <c:plotArea>
      <c:layout>
        <c:manualLayout>
          <c:layoutTarget val="inner"/>
          <c:xMode val="edge"/>
          <c:yMode val="edge"/>
          <c:x val="0.11129848229342328"/>
          <c:y val="0.17924528301886952"/>
          <c:w val="0.87352445193929174"/>
          <c:h val="0.63679245283019692"/>
        </c:manualLayout>
      </c:layout>
      <c:barChart>
        <c:barDir val="col"/>
        <c:grouping val="clustered"/>
        <c:ser>
          <c:idx val="0"/>
          <c:order val="0"/>
          <c:tx>
            <c:strRef>
              <c:f>Sheet1!$A$2</c:f>
              <c:strCache>
                <c:ptCount val="1"/>
                <c:pt idx="0">
                  <c:v>نقل بضائع</c:v>
                </c:pt>
              </c:strCache>
            </c:strRef>
          </c:tx>
          <c:cat>
            <c:strRef>
              <c:f>Sheet1!$B$1:$C$1</c:f>
              <c:strCache>
                <c:ptCount val="2"/>
                <c:pt idx="0">
                  <c:v>سولار</c:v>
                </c:pt>
                <c:pt idx="1">
                  <c:v>بنزين</c:v>
                </c:pt>
              </c:strCache>
            </c:strRef>
          </c:cat>
          <c:val>
            <c:numRef>
              <c:f>Sheet1!$B$2:$C$2</c:f>
              <c:numCache>
                <c:formatCode>General</c:formatCode>
                <c:ptCount val="2"/>
                <c:pt idx="0">
                  <c:v>722</c:v>
                </c:pt>
                <c:pt idx="1">
                  <c:v>335</c:v>
                </c:pt>
              </c:numCache>
            </c:numRef>
          </c:val>
        </c:ser>
        <c:ser>
          <c:idx val="2"/>
          <c:order val="1"/>
          <c:tx>
            <c:strRef>
              <c:f>Sheet1!$A$4</c:f>
              <c:strCache>
                <c:ptCount val="1"/>
                <c:pt idx="0">
                  <c:v>مركبات أخرى</c:v>
                </c:pt>
              </c:strCache>
            </c:strRef>
          </c:tx>
          <c:cat>
            <c:strRef>
              <c:f>Sheet1!$B$1:$C$1</c:f>
              <c:strCache>
                <c:ptCount val="2"/>
                <c:pt idx="0">
                  <c:v>سولار</c:v>
                </c:pt>
                <c:pt idx="1">
                  <c:v>بنزين</c:v>
                </c:pt>
              </c:strCache>
            </c:strRef>
          </c:cat>
          <c:val>
            <c:numRef>
              <c:f>Sheet1!$B$4:$C$4</c:f>
              <c:numCache>
                <c:formatCode>General</c:formatCode>
                <c:ptCount val="2"/>
                <c:pt idx="0">
                  <c:v>479</c:v>
                </c:pt>
                <c:pt idx="1">
                  <c:v>258</c:v>
                </c:pt>
              </c:numCache>
            </c:numRef>
          </c:val>
        </c:ser>
        <c:ser>
          <c:idx val="1"/>
          <c:order val="2"/>
          <c:tx>
            <c:strRef>
              <c:f>Sheet1!$A$3</c:f>
              <c:strCache>
                <c:ptCount val="1"/>
                <c:pt idx="0">
                  <c:v>نقل ركاب</c:v>
                </c:pt>
              </c:strCache>
            </c:strRef>
          </c:tx>
          <c:cat>
            <c:strRef>
              <c:f>Sheet1!$B$1:$C$1</c:f>
              <c:strCache>
                <c:ptCount val="2"/>
                <c:pt idx="0">
                  <c:v>سولار</c:v>
                </c:pt>
                <c:pt idx="1">
                  <c:v>بنزين</c:v>
                </c:pt>
              </c:strCache>
            </c:strRef>
          </c:cat>
          <c:val>
            <c:numRef>
              <c:f>Sheet1!$B$3:$C$3</c:f>
              <c:numCache>
                <c:formatCode>General</c:formatCode>
                <c:ptCount val="2"/>
                <c:pt idx="0">
                  <c:v>388</c:v>
                </c:pt>
                <c:pt idx="1">
                  <c:v>158</c:v>
                </c:pt>
              </c:numCache>
            </c:numRef>
          </c:val>
        </c:ser>
        <c:dLbls>
          <c:showVal val="1"/>
        </c:dLbls>
        <c:axId val="36020992"/>
        <c:axId val="36022912"/>
      </c:barChart>
      <c:catAx>
        <c:axId val="36020992"/>
        <c:scaling>
          <c:orientation val="minMax"/>
        </c:scaling>
        <c:axPos val="b"/>
        <c:title>
          <c:tx>
            <c:rich>
              <a:bodyPr/>
              <a:lstStyle/>
              <a:p>
                <a:pPr>
                  <a:defRPr/>
                </a:pPr>
                <a:r>
                  <a:rPr lang="ar-SA"/>
                  <a:t>نوع الوقود</a:t>
                </a:r>
              </a:p>
            </c:rich>
          </c:tx>
          <c:layout>
            <c:manualLayout>
              <c:xMode val="edge"/>
              <c:yMode val="edge"/>
              <c:x val="0.50758853288364247"/>
              <c:y val="0.89622641509433953"/>
            </c:manualLayout>
          </c:layout>
        </c:title>
        <c:numFmt formatCode="General" sourceLinked="1"/>
        <c:tickLblPos val="nextTo"/>
        <c:txPr>
          <a:bodyPr rot="0" vert="horz"/>
          <a:lstStyle/>
          <a:p>
            <a:pPr>
              <a:defRPr/>
            </a:pPr>
            <a:endParaRPr lang="ar-SA"/>
          </a:p>
        </c:txPr>
        <c:crossAx val="36022912"/>
        <c:crosses val="autoZero"/>
        <c:auto val="1"/>
        <c:lblAlgn val="ctr"/>
        <c:lblOffset val="100"/>
        <c:tickLblSkip val="1"/>
        <c:tickMarkSkip val="1"/>
      </c:catAx>
      <c:valAx>
        <c:axId val="36022912"/>
        <c:scaling>
          <c:orientation val="minMax"/>
        </c:scaling>
        <c:axPos val="l"/>
        <c:title>
          <c:tx>
            <c:rich>
              <a:bodyPr/>
              <a:lstStyle/>
              <a:p>
                <a:pPr>
                  <a:defRPr/>
                </a:pPr>
                <a:r>
                  <a:rPr lang="ar-SA"/>
                  <a:t>لتر/مركبة</a:t>
                </a:r>
              </a:p>
            </c:rich>
          </c:tx>
          <c:layout>
            <c:manualLayout>
              <c:xMode val="edge"/>
              <c:yMode val="edge"/>
              <c:x val="1.6863406408094441E-2"/>
              <c:y val="0.45754716981132076"/>
            </c:manualLayout>
          </c:layout>
        </c:title>
        <c:numFmt formatCode="General" sourceLinked="1"/>
        <c:tickLblPos val="nextTo"/>
        <c:txPr>
          <a:bodyPr rot="0" vert="horz"/>
          <a:lstStyle/>
          <a:p>
            <a:pPr>
              <a:defRPr/>
            </a:pPr>
            <a:endParaRPr lang="ar-SA"/>
          </a:p>
        </c:txPr>
        <c:crossAx val="36020992"/>
        <c:crosses val="autoZero"/>
        <c:crossBetween val="between"/>
        <c:majorUnit val="200"/>
      </c:valAx>
    </c:plotArea>
    <c:legend>
      <c:legendPos val="t"/>
      <c:layout>
        <c:manualLayout>
          <c:xMode val="edge"/>
          <c:yMode val="edge"/>
          <c:x val="0.25704216621163561"/>
          <c:y val="6.4257028112449793E-2"/>
          <c:w val="0.57595132266758264"/>
          <c:h val="9.6829522815672739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8"/>
  <c:chart>
    <c:autoTitleDeleted val="1"/>
    <c:plotArea>
      <c:layout>
        <c:manualLayout>
          <c:layoutTarget val="inner"/>
          <c:xMode val="edge"/>
          <c:yMode val="edge"/>
          <c:x val="0.14119173828761603"/>
          <c:y val="0.24873096446700657"/>
          <c:w val="0.84383322182765963"/>
          <c:h val="0.50740157480314951"/>
        </c:manualLayout>
      </c:layout>
      <c:barChart>
        <c:barDir val="col"/>
        <c:grouping val="clustered"/>
        <c:ser>
          <c:idx val="2"/>
          <c:order val="0"/>
          <c:tx>
            <c:strRef>
              <c:f>Sheet1!$A$2</c:f>
              <c:strCache>
                <c:ptCount val="1"/>
                <c:pt idx="0">
                  <c:v>فلسطين</c:v>
                </c:pt>
              </c:strCache>
            </c:strRef>
          </c:tx>
          <c:dLbls>
            <c:dLbl>
              <c:idx val="1"/>
              <c:layout/>
              <c:tx>
                <c:rich>
                  <a:bodyPr/>
                  <a:lstStyle/>
                  <a:p>
                    <a:r>
                      <a:rPr lang="en-US"/>
                      <a:t> 2,553 </a:t>
                    </a:r>
                  </a:p>
                </c:rich>
              </c:tx>
              <c:showVal val="1"/>
            </c:dLbl>
            <c:showVal val="1"/>
          </c:dLbls>
          <c:cat>
            <c:strRef>
              <c:f>Sheet1!$B$1:$C$1</c:f>
              <c:strCache>
                <c:ptCount val="2"/>
                <c:pt idx="0">
                  <c:v>سولار</c:v>
                </c:pt>
                <c:pt idx="1">
                  <c:v>بنزين</c:v>
                </c:pt>
              </c:strCache>
            </c:strRef>
          </c:cat>
          <c:val>
            <c:numRef>
              <c:f>Sheet1!$B$2:$C$2</c:f>
              <c:numCache>
                <c:formatCode>_-* #,##0_-;_-* #,##0\-;_-* "-"??_-;_-@_-</c:formatCode>
                <c:ptCount val="2"/>
                <c:pt idx="0" formatCode="#,##0">
                  <c:v>4441.0660000000034</c:v>
                </c:pt>
                <c:pt idx="1">
                  <c:v>2553.5070000000001</c:v>
                </c:pt>
              </c:numCache>
            </c:numRef>
          </c:val>
        </c:ser>
        <c:ser>
          <c:idx val="0"/>
          <c:order val="1"/>
          <c:tx>
            <c:strRef>
              <c:f>Sheet1!$A$3</c:f>
              <c:strCache>
                <c:ptCount val="1"/>
                <c:pt idx="0">
                  <c:v>الضفة الغربية</c:v>
                </c:pt>
              </c:strCache>
            </c:strRef>
          </c:tx>
          <c:cat>
            <c:strRef>
              <c:f>Sheet1!$B$1:$C$1</c:f>
              <c:strCache>
                <c:ptCount val="2"/>
                <c:pt idx="0">
                  <c:v>سولار</c:v>
                </c:pt>
                <c:pt idx="1">
                  <c:v>بنزين</c:v>
                </c:pt>
              </c:strCache>
            </c:strRef>
          </c:cat>
          <c:val>
            <c:numRef>
              <c:f>Sheet1!$B$3:$C$3</c:f>
              <c:numCache>
                <c:formatCode>_-* #,##0_-;_-* #,##0\-;_-* "-"??_-;_-@_-</c:formatCode>
                <c:ptCount val="2"/>
                <c:pt idx="0" formatCode="#,##0">
                  <c:v>3304.57</c:v>
                </c:pt>
                <c:pt idx="1">
                  <c:v>1492.309</c:v>
                </c:pt>
              </c:numCache>
            </c:numRef>
          </c:val>
        </c:ser>
        <c:ser>
          <c:idx val="1"/>
          <c:order val="2"/>
          <c:tx>
            <c:strRef>
              <c:f>Sheet1!$A$4</c:f>
              <c:strCache>
                <c:ptCount val="1"/>
                <c:pt idx="0">
                  <c:v>قطاع غزة</c:v>
                </c:pt>
              </c:strCache>
            </c:strRef>
          </c:tx>
          <c:dLbls>
            <c:dLbl>
              <c:idx val="0"/>
              <c:layout/>
              <c:tx>
                <c:rich>
                  <a:bodyPr/>
                  <a:lstStyle/>
                  <a:p>
                    <a:r>
                      <a:rPr lang="en-US"/>
                      <a:t> 1,136 </a:t>
                    </a:r>
                  </a:p>
                </c:rich>
              </c:tx>
              <c:showVal val="1"/>
            </c:dLbl>
            <c:showVal val="1"/>
          </c:dLbls>
          <c:cat>
            <c:strRef>
              <c:f>Sheet1!$B$1:$C$1</c:f>
              <c:strCache>
                <c:ptCount val="2"/>
                <c:pt idx="0">
                  <c:v>سولار</c:v>
                </c:pt>
                <c:pt idx="1">
                  <c:v>بنزين</c:v>
                </c:pt>
              </c:strCache>
            </c:strRef>
          </c:cat>
          <c:val>
            <c:numRef>
              <c:f>Sheet1!$B$4:$C$4</c:f>
              <c:numCache>
                <c:formatCode>_-* #,##0_-;_-* #,##0\-;_-* "-"??_-;_-@_-</c:formatCode>
                <c:ptCount val="2"/>
                <c:pt idx="0">
                  <c:v>1137</c:v>
                </c:pt>
                <c:pt idx="1">
                  <c:v>1061</c:v>
                </c:pt>
              </c:numCache>
            </c:numRef>
          </c:val>
        </c:ser>
        <c:dLbls>
          <c:showVal val="1"/>
        </c:dLbls>
        <c:axId val="36070528"/>
        <c:axId val="36072448"/>
      </c:barChart>
      <c:catAx>
        <c:axId val="36070528"/>
        <c:scaling>
          <c:orientation val="minMax"/>
        </c:scaling>
        <c:axPos val="b"/>
        <c:title>
          <c:tx>
            <c:rich>
              <a:bodyPr/>
              <a:lstStyle/>
              <a:p>
                <a:pPr>
                  <a:defRPr/>
                </a:pPr>
                <a:r>
                  <a:rPr lang="ar-SA"/>
                  <a:t>نوع الوقود</a:t>
                </a:r>
              </a:p>
            </c:rich>
          </c:tx>
          <c:layout>
            <c:manualLayout>
              <c:xMode val="edge"/>
              <c:yMode val="edge"/>
              <c:x val="0.5158069883527413"/>
              <c:y val="0.8324873096446701"/>
            </c:manualLayout>
          </c:layout>
        </c:title>
        <c:numFmt formatCode="General" sourceLinked="1"/>
        <c:tickLblPos val="nextTo"/>
        <c:txPr>
          <a:bodyPr rot="0" vert="horz"/>
          <a:lstStyle/>
          <a:p>
            <a:pPr>
              <a:defRPr/>
            </a:pPr>
            <a:endParaRPr lang="ar-SA"/>
          </a:p>
        </c:txPr>
        <c:crossAx val="36072448"/>
        <c:crosses val="autoZero"/>
        <c:auto val="1"/>
        <c:lblAlgn val="ctr"/>
        <c:lblOffset val="100"/>
        <c:tickLblSkip val="1"/>
        <c:tickMarkSkip val="1"/>
      </c:catAx>
      <c:valAx>
        <c:axId val="36072448"/>
        <c:scaling>
          <c:orientation val="minMax"/>
          <c:max val="6000"/>
        </c:scaling>
        <c:axPos val="l"/>
        <c:title>
          <c:tx>
            <c:rich>
              <a:bodyPr/>
              <a:lstStyle/>
              <a:p>
                <a:pPr>
                  <a:defRPr/>
                </a:pPr>
                <a:r>
                  <a:rPr lang="ar-SA"/>
                  <a:t>مليون كم</a:t>
                </a:r>
              </a:p>
            </c:rich>
          </c:tx>
          <c:layout>
            <c:manualLayout>
              <c:xMode val="edge"/>
              <c:yMode val="edge"/>
              <c:x val="5.2309882833273631E-3"/>
              <c:y val="0.36548214081935693"/>
            </c:manualLayout>
          </c:layout>
        </c:title>
        <c:numFmt formatCode="#,##0" sourceLinked="1"/>
        <c:tickLblPos val="nextTo"/>
        <c:txPr>
          <a:bodyPr rot="0" vert="horz"/>
          <a:lstStyle/>
          <a:p>
            <a:pPr>
              <a:defRPr/>
            </a:pPr>
            <a:endParaRPr lang="ar-SA"/>
          </a:p>
        </c:txPr>
        <c:crossAx val="36070528"/>
        <c:crosses val="autoZero"/>
        <c:crossBetween val="between"/>
        <c:majorUnit val="2000"/>
        <c:minorUnit val="1000"/>
      </c:valAx>
    </c:plotArea>
    <c:legend>
      <c:legendPos val="t"/>
      <c:layout>
        <c:manualLayout>
          <c:xMode val="edge"/>
          <c:yMode val="edge"/>
          <c:x val="0.16585088555472854"/>
          <c:y val="5.0581802274715655E-2"/>
          <c:w val="0.60967098018220367"/>
          <c:h val="0.11675126903553312"/>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8"/>
  <c:chart>
    <c:autoTitleDeleted val="1"/>
    <c:plotArea>
      <c:layout>
        <c:manualLayout>
          <c:layoutTarget val="inner"/>
          <c:xMode val="edge"/>
          <c:yMode val="edge"/>
          <c:x val="0.10489510489510492"/>
          <c:y val="0.22374429223744446"/>
          <c:w val="0.8793706293706296"/>
          <c:h val="0.60730593607306405"/>
        </c:manualLayout>
      </c:layout>
      <c:barChart>
        <c:barDir val="col"/>
        <c:grouping val="clustered"/>
        <c:ser>
          <c:idx val="0"/>
          <c:order val="0"/>
          <c:tx>
            <c:strRef>
              <c:f>Sheet1!$A$2</c:f>
              <c:strCache>
                <c:ptCount val="1"/>
                <c:pt idx="0">
                  <c:v>نقل ركاب</c:v>
                </c:pt>
              </c:strCache>
            </c:strRef>
          </c:tx>
          <c:cat>
            <c:strRef>
              <c:f>Sheet1!$B$1:$C$1</c:f>
              <c:strCache>
                <c:ptCount val="2"/>
                <c:pt idx="0">
                  <c:v>بنزين</c:v>
                </c:pt>
                <c:pt idx="1">
                  <c:v>سولار</c:v>
                </c:pt>
              </c:strCache>
            </c:strRef>
          </c:cat>
          <c:val>
            <c:numRef>
              <c:f>Sheet1!$B$2:$C$2</c:f>
              <c:numCache>
                <c:formatCode>General</c:formatCode>
                <c:ptCount val="2"/>
                <c:pt idx="0">
                  <c:v>10.8</c:v>
                </c:pt>
                <c:pt idx="1">
                  <c:v>10.1</c:v>
                </c:pt>
              </c:numCache>
            </c:numRef>
          </c:val>
        </c:ser>
        <c:ser>
          <c:idx val="2"/>
          <c:order val="1"/>
          <c:tx>
            <c:strRef>
              <c:f>Sheet1!$A$4</c:f>
              <c:strCache>
                <c:ptCount val="1"/>
                <c:pt idx="0">
                  <c:v>مركبات أخرى</c:v>
                </c:pt>
              </c:strCache>
            </c:strRef>
          </c:tx>
          <c:cat>
            <c:strRef>
              <c:f>Sheet1!$B$1:$C$1</c:f>
              <c:strCache>
                <c:ptCount val="2"/>
                <c:pt idx="0">
                  <c:v>بنزين</c:v>
                </c:pt>
                <c:pt idx="1">
                  <c:v>سولار</c:v>
                </c:pt>
              </c:strCache>
            </c:strRef>
          </c:cat>
          <c:val>
            <c:numRef>
              <c:f>Sheet1!$B$4:$C$4</c:f>
              <c:numCache>
                <c:formatCode>General</c:formatCode>
                <c:ptCount val="2"/>
                <c:pt idx="0">
                  <c:v>9.7000000000000011</c:v>
                </c:pt>
                <c:pt idx="1">
                  <c:v>6.8</c:v>
                </c:pt>
              </c:numCache>
            </c:numRef>
          </c:val>
        </c:ser>
        <c:ser>
          <c:idx val="1"/>
          <c:order val="2"/>
          <c:tx>
            <c:strRef>
              <c:f>Sheet1!$A$3</c:f>
              <c:strCache>
                <c:ptCount val="1"/>
                <c:pt idx="0">
                  <c:v>نقل بضائع</c:v>
                </c:pt>
              </c:strCache>
            </c:strRef>
          </c:tx>
          <c:cat>
            <c:strRef>
              <c:f>Sheet1!$B$1:$C$1</c:f>
              <c:strCache>
                <c:ptCount val="2"/>
                <c:pt idx="0">
                  <c:v>بنزين</c:v>
                </c:pt>
                <c:pt idx="1">
                  <c:v>سولار</c:v>
                </c:pt>
              </c:strCache>
            </c:strRef>
          </c:cat>
          <c:val>
            <c:numRef>
              <c:f>Sheet1!$B$3:$C$3</c:f>
              <c:numCache>
                <c:formatCode>General</c:formatCode>
                <c:ptCount val="2"/>
                <c:pt idx="0">
                  <c:v>7.6</c:v>
                </c:pt>
                <c:pt idx="1">
                  <c:v>6.2</c:v>
                </c:pt>
              </c:numCache>
            </c:numRef>
          </c:val>
        </c:ser>
        <c:dLbls>
          <c:showVal val="1"/>
        </c:dLbls>
        <c:axId val="36115968"/>
        <c:axId val="36117888"/>
      </c:barChart>
      <c:catAx>
        <c:axId val="36115968"/>
        <c:scaling>
          <c:orientation val="minMax"/>
        </c:scaling>
        <c:axPos val="b"/>
        <c:title>
          <c:tx>
            <c:rich>
              <a:bodyPr/>
              <a:lstStyle/>
              <a:p>
                <a:pPr>
                  <a:defRPr/>
                </a:pPr>
                <a:r>
                  <a:rPr lang="ar-SA"/>
                  <a:t>نوع الوقود</a:t>
                </a:r>
              </a:p>
            </c:rich>
          </c:tx>
          <c:layout>
            <c:manualLayout>
              <c:xMode val="edge"/>
              <c:yMode val="edge"/>
              <c:x val="0.50174825174825177"/>
              <c:y val="0.89954337899543357"/>
            </c:manualLayout>
          </c:layout>
        </c:title>
        <c:numFmt formatCode="General" sourceLinked="1"/>
        <c:tickLblPos val="nextTo"/>
        <c:txPr>
          <a:bodyPr rot="0" vert="horz"/>
          <a:lstStyle/>
          <a:p>
            <a:pPr>
              <a:defRPr/>
            </a:pPr>
            <a:endParaRPr lang="ar-SA"/>
          </a:p>
        </c:txPr>
        <c:crossAx val="36117888"/>
        <c:crosses val="autoZero"/>
        <c:auto val="1"/>
        <c:lblAlgn val="ctr"/>
        <c:lblOffset val="100"/>
        <c:tickLblSkip val="1"/>
        <c:tickMarkSkip val="1"/>
      </c:catAx>
      <c:valAx>
        <c:axId val="36117888"/>
        <c:scaling>
          <c:orientation val="minMax"/>
        </c:scaling>
        <c:axPos val="l"/>
        <c:title>
          <c:tx>
            <c:rich>
              <a:bodyPr/>
              <a:lstStyle/>
              <a:p>
                <a:pPr>
                  <a:defRPr/>
                </a:pPr>
                <a:r>
                  <a:rPr lang="ar-SA"/>
                  <a:t>كم/لتر</a:t>
                </a:r>
              </a:p>
            </c:rich>
          </c:tx>
          <c:layout>
            <c:manualLayout>
              <c:xMode val="edge"/>
              <c:yMode val="edge"/>
              <c:x val="1.9230769230769398E-2"/>
              <c:y val="0.46118721461187212"/>
            </c:manualLayout>
          </c:layout>
        </c:title>
        <c:numFmt formatCode="General" sourceLinked="1"/>
        <c:tickLblPos val="nextTo"/>
        <c:txPr>
          <a:bodyPr rot="0" vert="horz"/>
          <a:lstStyle/>
          <a:p>
            <a:pPr>
              <a:defRPr/>
            </a:pPr>
            <a:endParaRPr lang="ar-SA"/>
          </a:p>
        </c:txPr>
        <c:crossAx val="36115968"/>
        <c:crosses val="autoZero"/>
        <c:crossBetween val="between"/>
      </c:valAx>
    </c:plotArea>
    <c:legend>
      <c:legendPos val="t"/>
      <c:layout>
        <c:manualLayout>
          <c:xMode val="edge"/>
          <c:yMode val="edge"/>
          <c:x val="0.16546246195099187"/>
          <c:y val="6.1698687664042004E-2"/>
          <c:w val="0.62824339137308438"/>
          <c:h val="9.6442204724409453E-2"/>
        </c:manualLayout>
      </c:layout>
      <c:spPr>
        <a:ln>
          <a:solidFill>
            <a:srgbClr val="4F81BD"/>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18"/>
  <c:chart>
    <c:autoTitleDeleted val="1"/>
    <c:plotArea>
      <c:layout>
        <c:manualLayout>
          <c:layoutTarget val="inner"/>
          <c:xMode val="edge"/>
          <c:yMode val="edge"/>
          <c:x val="9.5709570957095744E-2"/>
          <c:y val="0.21304347826087044"/>
          <c:w val="0.87824346916116869"/>
          <c:h val="0.5217391304347877"/>
        </c:manualLayout>
      </c:layout>
      <c:barChart>
        <c:barDir val="col"/>
        <c:grouping val="clustered"/>
        <c:ser>
          <c:idx val="2"/>
          <c:order val="0"/>
          <c:tx>
            <c:strRef>
              <c:f>Sheet1!$A$4</c:f>
              <c:strCache>
                <c:ptCount val="1"/>
                <c:pt idx="0">
                  <c:v>مركبات أخرى</c:v>
                </c:pt>
              </c:strCache>
            </c:strRef>
          </c:tx>
          <c:cat>
            <c:strRef>
              <c:f>Sheet1!$B$1:$C$1</c:f>
              <c:strCache>
                <c:ptCount val="2"/>
                <c:pt idx="0">
                  <c:v>داخل التجمع</c:v>
                </c:pt>
                <c:pt idx="1">
                  <c:v>خارج التجمع</c:v>
                </c:pt>
              </c:strCache>
            </c:strRef>
          </c:cat>
          <c:val>
            <c:numRef>
              <c:f>Sheet1!$B$4:$C$4</c:f>
              <c:numCache>
                <c:formatCode>General</c:formatCode>
                <c:ptCount val="2"/>
                <c:pt idx="0">
                  <c:v>75</c:v>
                </c:pt>
                <c:pt idx="1">
                  <c:v>25</c:v>
                </c:pt>
              </c:numCache>
            </c:numRef>
          </c:val>
        </c:ser>
        <c:ser>
          <c:idx val="0"/>
          <c:order val="1"/>
          <c:tx>
            <c:strRef>
              <c:f>Sheet1!$A$2</c:f>
              <c:strCache>
                <c:ptCount val="1"/>
                <c:pt idx="0">
                  <c:v>نقل ركاب</c:v>
                </c:pt>
              </c:strCache>
            </c:strRef>
          </c:tx>
          <c:cat>
            <c:strRef>
              <c:f>Sheet1!$B$1:$C$1</c:f>
              <c:strCache>
                <c:ptCount val="2"/>
                <c:pt idx="0">
                  <c:v>داخل التجمع</c:v>
                </c:pt>
                <c:pt idx="1">
                  <c:v>خارج التجمع</c:v>
                </c:pt>
              </c:strCache>
            </c:strRef>
          </c:cat>
          <c:val>
            <c:numRef>
              <c:f>Sheet1!$B$2:$C$2</c:f>
              <c:numCache>
                <c:formatCode>General</c:formatCode>
                <c:ptCount val="2"/>
                <c:pt idx="0">
                  <c:v>70</c:v>
                </c:pt>
                <c:pt idx="1">
                  <c:v>30</c:v>
                </c:pt>
              </c:numCache>
            </c:numRef>
          </c:val>
        </c:ser>
        <c:ser>
          <c:idx val="1"/>
          <c:order val="2"/>
          <c:tx>
            <c:strRef>
              <c:f>Sheet1!$A$3</c:f>
              <c:strCache>
                <c:ptCount val="1"/>
                <c:pt idx="0">
                  <c:v>نقل بضائع</c:v>
                </c:pt>
              </c:strCache>
            </c:strRef>
          </c:tx>
          <c:cat>
            <c:strRef>
              <c:f>Sheet1!$B$1:$C$1</c:f>
              <c:strCache>
                <c:ptCount val="2"/>
                <c:pt idx="0">
                  <c:v>داخل التجمع</c:v>
                </c:pt>
                <c:pt idx="1">
                  <c:v>خارج التجمع</c:v>
                </c:pt>
              </c:strCache>
            </c:strRef>
          </c:cat>
          <c:val>
            <c:numRef>
              <c:f>Sheet1!$B$3:$C$3</c:f>
              <c:numCache>
                <c:formatCode>General</c:formatCode>
                <c:ptCount val="2"/>
                <c:pt idx="0">
                  <c:v>63</c:v>
                </c:pt>
                <c:pt idx="1">
                  <c:v>37</c:v>
                </c:pt>
              </c:numCache>
            </c:numRef>
          </c:val>
        </c:ser>
        <c:dLbls>
          <c:showVal val="1"/>
        </c:dLbls>
        <c:axId val="36194176"/>
        <c:axId val="36212736"/>
      </c:barChart>
      <c:catAx>
        <c:axId val="36194176"/>
        <c:scaling>
          <c:orientation val="minMax"/>
        </c:scaling>
        <c:axPos val="b"/>
        <c:title>
          <c:tx>
            <c:rich>
              <a:bodyPr/>
              <a:lstStyle/>
              <a:p>
                <a:pPr>
                  <a:defRPr/>
                </a:pPr>
                <a:r>
                  <a:rPr lang="ar-SA"/>
                  <a:t>استخدام المركبة</a:t>
                </a:r>
              </a:p>
            </c:rich>
          </c:tx>
          <c:layout>
            <c:manualLayout>
              <c:xMode val="edge"/>
              <c:yMode val="edge"/>
              <c:x val="0.44389438943894388"/>
              <c:y val="0.86521739130434749"/>
            </c:manualLayout>
          </c:layout>
        </c:title>
        <c:numFmt formatCode="General" sourceLinked="1"/>
        <c:tickLblPos val="nextTo"/>
        <c:txPr>
          <a:bodyPr rot="0" vert="horz"/>
          <a:lstStyle/>
          <a:p>
            <a:pPr>
              <a:defRPr/>
            </a:pPr>
            <a:endParaRPr lang="ar-SA"/>
          </a:p>
        </c:txPr>
        <c:crossAx val="36212736"/>
        <c:crosses val="autoZero"/>
        <c:auto val="1"/>
        <c:lblAlgn val="ctr"/>
        <c:lblOffset val="100"/>
        <c:tickLblSkip val="1"/>
        <c:tickMarkSkip val="1"/>
      </c:catAx>
      <c:valAx>
        <c:axId val="36212736"/>
        <c:scaling>
          <c:orientation val="minMax"/>
        </c:scaling>
        <c:axPos val="l"/>
        <c:title>
          <c:tx>
            <c:rich>
              <a:bodyPr/>
              <a:lstStyle/>
              <a:p>
                <a:pPr>
                  <a:defRPr/>
                </a:pPr>
                <a:r>
                  <a:rPr lang="ar-SA"/>
                  <a:t>النسبة (%)</a:t>
                </a:r>
              </a:p>
            </c:rich>
          </c:tx>
          <c:layout>
            <c:manualLayout>
              <c:xMode val="edge"/>
              <c:yMode val="edge"/>
              <c:x val="1.4851485148514861E-2"/>
              <c:y val="0.44347826086956865"/>
            </c:manualLayout>
          </c:layout>
        </c:title>
        <c:numFmt formatCode="General" sourceLinked="1"/>
        <c:tickLblPos val="nextTo"/>
        <c:txPr>
          <a:bodyPr rot="0" vert="horz"/>
          <a:lstStyle/>
          <a:p>
            <a:pPr>
              <a:defRPr/>
            </a:pPr>
            <a:endParaRPr lang="ar-SA"/>
          </a:p>
        </c:txPr>
        <c:crossAx val="36194176"/>
        <c:crosses val="autoZero"/>
        <c:crossBetween val="between"/>
        <c:majorUnit val="20"/>
      </c:valAx>
    </c:plotArea>
    <c:legend>
      <c:legendPos val="t"/>
      <c:layout>
        <c:manualLayout>
          <c:xMode val="edge"/>
          <c:yMode val="edge"/>
          <c:x val="0.25018705161854771"/>
          <c:y val="7.2567491563554562E-2"/>
          <c:w val="0.52253000874890565"/>
          <c:h val="0.1076363892013502"/>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15021366130888"/>
          <c:y val="0.1453977307954625"/>
          <c:w val="0.84006734006733508"/>
          <c:h val="0.57758620689655149"/>
        </c:manualLayout>
      </c:layout>
      <c:barChart>
        <c:barDir val="col"/>
        <c:grouping val="clustered"/>
        <c:ser>
          <c:idx val="0"/>
          <c:order val="0"/>
          <c:tx>
            <c:strRef>
              <c:f>Sheet1!$B$1:$F$1</c:f>
              <c:strCache>
                <c:ptCount val="1"/>
                <c:pt idx="0">
                  <c:v>باص دراجة نارية نقل بضائع مركبات أخرى سيارة</c:v>
                </c:pt>
              </c:strCache>
            </c:strRef>
          </c:tx>
          <c:spPr>
            <a:ln w="15875"/>
          </c:spPr>
          <c:cat>
            <c:strRef>
              <c:f>Sheet1!$B$1:$F$1</c:f>
              <c:strCache>
                <c:ptCount val="5"/>
                <c:pt idx="0">
                  <c:v>باص</c:v>
                </c:pt>
                <c:pt idx="1">
                  <c:v>دراجة نارية</c:v>
                </c:pt>
                <c:pt idx="2">
                  <c:v>نقل بضائع</c:v>
                </c:pt>
                <c:pt idx="3">
                  <c:v>مركبات أخرى</c:v>
                </c:pt>
                <c:pt idx="4">
                  <c:v>سيارة</c:v>
                </c:pt>
              </c:strCache>
            </c:strRef>
          </c:cat>
          <c:val>
            <c:numRef>
              <c:f>Sheet1!$B$2:$F$2</c:f>
              <c:numCache>
                <c:formatCode>_-* #,##0_-;_-* #,##0\-;_-* "-"??_-;_-@_-</c:formatCode>
                <c:ptCount val="5"/>
                <c:pt idx="0">
                  <c:v>4640</c:v>
                </c:pt>
                <c:pt idx="1">
                  <c:v>2698</c:v>
                </c:pt>
                <c:pt idx="2">
                  <c:v>2635</c:v>
                </c:pt>
                <c:pt idx="3">
                  <c:v>2208</c:v>
                </c:pt>
                <c:pt idx="4">
                  <c:v>1817</c:v>
                </c:pt>
              </c:numCache>
            </c:numRef>
          </c:val>
        </c:ser>
        <c:dLbls>
          <c:showVal val="1"/>
        </c:dLbls>
        <c:gapWidth val="100"/>
        <c:axId val="36315136"/>
        <c:axId val="36317056"/>
      </c:barChart>
      <c:catAx>
        <c:axId val="36315136"/>
        <c:scaling>
          <c:orientation val="minMax"/>
        </c:scaling>
        <c:axPos val="b"/>
        <c:title>
          <c:tx>
            <c:rich>
              <a:bodyPr/>
              <a:lstStyle/>
              <a:p>
                <a:pPr>
                  <a:defRPr b="1"/>
                </a:pPr>
                <a:r>
                  <a:rPr lang="ar-SA" b="1"/>
                  <a:t>نوع المركبة</a:t>
                </a:r>
              </a:p>
            </c:rich>
          </c:tx>
          <c:layout>
            <c:manualLayout>
              <c:xMode val="edge"/>
              <c:yMode val="edge"/>
              <c:x val="0.4276051278714128"/>
              <c:y val="0.83010478020956069"/>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ar-SA"/>
          </a:p>
        </c:txPr>
        <c:crossAx val="36317056"/>
        <c:crosses val="autoZero"/>
        <c:lblAlgn val="ctr"/>
        <c:lblOffset val="100"/>
        <c:tickLblSkip val="1"/>
        <c:tickMarkSkip val="1"/>
      </c:catAx>
      <c:valAx>
        <c:axId val="36317056"/>
        <c:scaling>
          <c:orientation val="minMax"/>
          <c:max val="5000"/>
        </c:scaling>
        <c:axPos val="l"/>
        <c:title>
          <c:tx>
            <c:rich>
              <a:bodyPr/>
              <a:lstStyle/>
              <a:p>
                <a:pPr>
                  <a:defRPr b="1"/>
                </a:pPr>
                <a:r>
                  <a:rPr lang="ar-SA" b="1"/>
                  <a:t>شيقل/مركبة</a:t>
                </a:r>
              </a:p>
            </c:rich>
          </c:tx>
          <c:layout>
            <c:manualLayout>
              <c:xMode val="edge"/>
              <c:yMode val="edge"/>
              <c:x val="1.8518518518518639E-2"/>
              <c:y val="0.46120689655172414"/>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ar-SA"/>
          </a:p>
        </c:txPr>
        <c:crossAx val="36315136"/>
        <c:crosses val="autoZero"/>
        <c:crossBetween val="between"/>
        <c:majorUnit val="1000"/>
        <c:minorUnit val="100"/>
      </c:valAx>
      <c:spPr>
        <a:noFill/>
        <a:ln w="25400">
          <a:noFill/>
        </a:ln>
      </c:spPr>
    </c:plotArea>
    <c:plotVisOnly val="1"/>
    <c:dispBlanksAs val="gap"/>
  </c:chart>
  <c:spPr>
    <a:noFill/>
    <a:ln w="9525">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78114478114604"/>
          <c:y val="0.22413793103448276"/>
          <c:w val="0.8400673400673353"/>
          <c:h val="0.57758620689655149"/>
        </c:manualLayout>
      </c:layout>
      <c:barChart>
        <c:barDir val="col"/>
        <c:grouping val="clustered"/>
        <c:ser>
          <c:idx val="0"/>
          <c:order val="0"/>
          <c:tx>
            <c:strRef>
              <c:f>Sheet1!$B$1:$F$1</c:f>
              <c:strCache>
                <c:ptCount val="1"/>
                <c:pt idx="0">
                  <c:v>باص نقل بضائع مركبات أخرى سيارة دراجة نارية</c:v>
                </c:pt>
              </c:strCache>
            </c:strRef>
          </c:tx>
          <c:cat>
            <c:strRef>
              <c:f>Sheet1!$B$1:$F$1</c:f>
              <c:strCache>
                <c:ptCount val="5"/>
                <c:pt idx="0">
                  <c:v>باص</c:v>
                </c:pt>
                <c:pt idx="1">
                  <c:v>نقل بضائع</c:v>
                </c:pt>
                <c:pt idx="2">
                  <c:v>مركبات أخرى</c:v>
                </c:pt>
                <c:pt idx="3">
                  <c:v>سيارة</c:v>
                </c:pt>
                <c:pt idx="4">
                  <c:v>دراجة نارية</c:v>
                </c:pt>
              </c:strCache>
            </c:strRef>
          </c:cat>
          <c:val>
            <c:numRef>
              <c:f>Sheet1!$B$2:$F$2</c:f>
              <c:numCache>
                <c:formatCode>_-* #,##0_-;_-* #,##0\-;_-* "-"??_-;_-@_-</c:formatCode>
                <c:ptCount val="5"/>
                <c:pt idx="0">
                  <c:v>10064</c:v>
                </c:pt>
                <c:pt idx="1">
                  <c:v>6935</c:v>
                </c:pt>
                <c:pt idx="2">
                  <c:v>4830</c:v>
                </c:pt>
                <c:pt idx="3">
                  <c:v>2465</c:v>
                </c:pt>
                <c:pt idx="4">
                  <c:v>707</c:v>
                </c:pt>
              </c:numCache>
            </c:numRef>
          </c:val>
        </c:ser>
        <c:dLbls>
          <c:showVal val="1"/>
        </c:dLbls>
        <c:gapWidth val="101"/>
        <c:axId val="36255232"/>
        <c:axId val="36257152"/>
      </c:barChart>
      <c:catAx>
        <c:axId val="36255232"/>
        <c:scaling>
          <c:orientation val="minMax"/>
        </c:scaling>
        <c:axPos val="b"/>
        <c:title>
          <c:tx>
            <c:rich>
              <a:bodyPr/>
              <a:lstStyle/>
              <a:p>
                <a:pPr>
                  <a:defRPr b="1"/>
                </a:pPr>
                <a:r>
                  <a:rPr lang="ar-SA" b="1"/>
                  <a:t>نوع المركبة</a:t>
                </a:r>
              </a:p>
            </c:rich>
          </c:tx>
          <c:layout>
            <c:manualLayout>
              <c:xMode val="edge"/>
              <c:yMode val="edge"/>
              <c:x val="0.43204772130756536"/>
              <c:y val="0.90882224828279468"/>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ar-SA"/>
          </a:p>
        </c:txPr>
        <c:crossAx val="36257152"/>
        <c:crosses val="autoZero"/>
        <c:lblAlgn val="ctr"/>
        <c:lblOffset val="100"/>
        <c:tickLblSkip val="1"/>
        <c:tickMarkSkip val="1"/>
      </c:catAx>
      <c:valAx>
        <c:axId val="36257152"/>
        <c:scaling>
          <c:orientation val="minMax"/>
        </c:scaling>
        <c:axPos val="l"/>
        <c:title>
          <c:tx>
            <c:rich>
              <a:bodyPr/>
              <a:lstStyle/>
              <a:p>
                <a:pPr>
                  <a:defRPr b="1"/>
                </a:pPr>
                <a:r>
                  <a:rPr lang="ar-SA" b="1"/>
                  <a:t>شيقل/مركبة</a:t>
                </a:r>
              </a:p>
            </c:rich>
          </c:tx>
          <c:layout>
            <c:manualLayout>
              <c:xMode val="edge"/>
              <c:yMode val="edge"/>
              <c:x val="1.8518518518518583E-2"/>
              <c:y val="0.46120689655172414"/>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ar-SA"/>
          </a:p>
        </c:txPr>
        <c:crossAx val="36255232"/>
        <c:crosses val="autoZero"/>
        <c:crossBetween val="between"/>
      </c:valAx>
      <c:spPr>
        <a:noFill/>
        <a:ln w="25399">
          <a:noFill/>
        </a:ln>
      </c:spPr>
    </c:plotArea>
    <c:plotVisOnly val="1"/>
    <c:dispBlanksAs val="gap"/>
  </c:chart>
  <c:spPr>
    <a:noFill/>
    <a:ln w="9525">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09011-378B-4DCA-8390-4E65543C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30</Pages>
  <Words>3808</Words>
  <Characters>20728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دائرة الاحصاء المركزية الفلسطينية</vt:lpstr>
    </vt:vector>
  </TitlesOfParts>
  <Company>pcbs</Company>
  <LinksUpToDate>false</LinksUpToDate>
  <CharactersWithSpaces>24488</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دائرة الاحصاء المركزية الفلسطينية</dc:title>
  <dc:creator>Information Systems Unit</dc:creator>
  <cp:lastModifiedBy>mshaheen</cp:lastModifiedBy>
  <cp:revision>49</cp:revision>
  <cp:lastPrinted>2015-11-08T08:04:00Z</cp:lastPrinted>
  <dcterms:created xsi:type="dcterms:W3CDTF">2015-09-08T07:03:00Z</dcterms:created>
  <dcterms:modified xsi:type="dcterms:W3CDTF">2015-11-18T07:48:00Z</dcterms:modified>
</cp:coreProperties>
</file>